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BB234" w14:textId="77777777" w:rsidR="00BB308A" w:rsidRDefault="00BB308A" w:rsidP="008337E7">
      <w:pPr>
        <w:spacing w:after="0" w:line="240" w:lineRule="auto"/>
        <w:outlineLvl w:val="7"/>
        <w:rPr>
          <w:rFonts w:ascii="Trebuchet MS" w:eastAsia="Times New Roman" w:hAnsi="Trebuchet MS"/>
          <w:sz w:val="24"/>
          <w:szCs w:val="24"/>
          <w:lang w:val="nl-NL" w:eastAsia="nl-NL"/>
        </w:rPr>
      </w:pPr>
    </w:p>
    <w:p w14:paraId="61860DE8" w14:textId="0D40F38A" w:rsidR="008337E7" w:rsidRPr="006233E0" w:rsidRDefault="008337E7" w:rsidP="008337E7">
      <w:pPr>
        <w:spacing w:after="0" w:line="240" w:lineRule="auto"/>
        <w:outlineLvl w:val="7"/>
        <w:rPr>
          <w:rFonts w:ascii="Trebuchet MS" w:eastAsia="Times New Roman" w:hAnsi="Trebuchet MS"/>
          <w:sz w:val="24"/>
          <w:szCs w:val="24"/>
          <w:lang w:val="nl-NL" w:eastAsia="nl-NL"/>
        </w:rPr>
      </w:pPr>
      <w:r w:rsidRPr="006233E0">
        <w:rPr>
          <w:rFonts w:ascii="Trebuchet MS" w:eastAsia="Times New Roman" w:hAnsi="Trebuchet MS"/>
          <w:sz w:val="24"/>
          <w:szCs w:val="24"/>
          <w:lang w:val="nl-NL" w:eastAsia="nl-NL"/>
        </w:rPr>
        <w:t xml:space="preserve">Addendum </w:t>
      </w:r>
    </w:p>
    <w:p w14:paraId="6ED07431" w14:textId="77777777" w:rsidR="008337E7" w:rsidRPr="006233E0" w:rsidRDefault="008337E7" w:rsidP="008337E7">
      <w:pPr>
        <w:spacing w:after="0" w:line="240" w:lineRule="auto"/>
        <w:outlineLvl w:val="7"/>
        <w:rPr>
          <w:rFonts w:ascii="Trebuchet MS" w:eastAsia="Times New Roman" w:hAnsi="Trebuchet MS"/>
          <w:sz w:val="24"/>
          <w:szCs w:val="24"/>
          <w:lang w:val="nl-NL" w:eastAsia="nl-NL"/>
        </w:rPr>
      </w:pPr>
    </w:p>
    <w:p w14:paraId="659454F0" w14:textId="3C22CCCE" w:rsidR="008337E7" w:rsidRPr="006233E0" w:rsidRDefault="008337E7" w:rsidP="008337E7">
      <w:pPr>
        <w:spacing w:after="0" w:line="240" w:lineRule="auto"/>
        <w:outlineLvl w:val="7"/>
        <w:rPr>
          <w:rFonts w:ascii="Trebuchet MS" w:eastAsia="Times New Roman" w:hAnsi="Trebuchet MS"/>
          <w:sz w:val="24"/>
          <w:szCs w:val="24"/>
          <w:lang w:val="nl-NL" w:eastAsia="nl-NL"/>
        </w:rPr>
      </w:pPr>
      <w:r w:rsidRPr="006233E0">
        <w:rPr>
          <w:rFonts w:ascii="Trebuchet MS" w:eastAsia="Times New Roman" w:hAnsi="Trebuchet MS"/>
          <w:sz w:val="24"/>
          <w:szCs w:val="24"/>
          <w:lang w:val="nl-NL" w:eastAsia="nl-NL"/>
        </w:rPr>
        <w:t>bij de collectieve arbeidsovereenkomst sociaal plan Stork Technical Services Holding B.V. van 1 juni 2022 tot en met 31 december 2024, getekend door de partijen Stork Technical Services Holding B.V. en FNV, CNV vakmensen en VHP2 te</w:t>
      </w:r>
      <w:r w:rsidR="00124EAD" w:rsidRPr="006233E0">
        <w:rPr>
          <w:rFonts w:ascii="Trebuchet MS" w:eastAsia="Times New Roman" w:hAnsi="Trebuchet MS"/>
          <w:sz w:val="24"/>
          <w:szCs w:val="24"/>
          <w:lang w:val="nl-NL" w:eastAsia="nl-NL"/>
        </w:rPr>
        <w:t>r zake</w:t>
      </w:r>
      <w:r w:rsidRPr="006233E0">
        <w:rPr>
          <w:rFonts w:ascii="Trebuchet MS" w:eastAsia="Times New Roman" w:hAnsi="Trebuchet MS"/>
          <w:sz w:val="24"/>
          <w:szCs w:val="24"/>
          <w:lang w:val="nl-NL" w:eastAsia="nl-NL"/>
        </w:rPr>
        <w:t xml:space="preserve"> alle werkmaatschappijen van Stork Technical Services Holding B.V in Nederland en ondertekend op </w:t>
      </w:r>
      <w:r w:rsidR="00990F9D" w:rsidRPr="006233E0">
        <w:rPr>
          <w:rFonts w:ascii="Trebuchet MS" w:eastAsia="Times New Roman" w:hAnsi="Trebuchet MS"/>
          <w:sz w:val="24"/>
          <w:szCs w:val="24"/>
          <w:lang w:val="nl-NL" w:eastAsia="nl-NL"/>
        </w:rPr>
        <w:t>3 juni 202</w:t>
      </w:r>
      <w:r w:rsidRPr="006233E0">
        <w:rPr>
          <w:rFonts w:ascii="Trebuchet MS" w:eastAsia="Times New Roman" w:hAnsi="Trebuchet MS"/>
          <w:sz w:val="24"/>
          <w:szCs w:val="24"/>
          <w:lang w:val="nl-NL" w:eastAsia="nl-NL"/>
        </w:rPr>
        <w:t>2</w:t>
      </w:r>
      <w:r w:rsidR="00124EAD" w:rsidRPr="006233E0">
        <w:rPr>
          <w:rFonts w:ascii="Trebuchet MS" w:eastAsia="Times New Roman" w:hAnsi="Trebuchet MS"/>
          <w:sz w:val="24"/>
          <w:szCs w:val="24"/>
          <w:lang w:val="nl-NL" w:eastAsia="nl-NL"/>
        </w:rPr>
        <w:t>.</w:t>
      </w:r>
    </w:p>
    <w:p w14:paraId="068B75A0" w14:textId="77777777" w:rsidR="00124EAD" w:rsidRDefault="00124EAD" w:rsidP="008337E7">
      <w:pPr>
        <w:spacing w:after="0" w:line="240" w:lineRule="auto"/>
        <w:outlineLvl w:val="7"/>
        <w:rPr>
          <w:rFonts w:ascii="Trebuchet MS" w:eastAsia="Times New Roman" w:hAnsi="Trebuchet MS"/>
          <w:sz w:val="24"/>
          <w:szCs w:val="24"/>
          <w:lang w:val="nl-NL" w:eastAsia="nl-NL"/>
        </w:rPr>
      </w:pPr>
    </w:p>
    <w:p w14:paraId="2F2C26F6" w14:textId="77777777" w:rsidR="002339FB" w:rsidRPr="006233E0" w:rsidRDefault="002339FB" w:rsidP="008337E7">
      <w:pPr>
        <w:spacing w:after="0" w:line="240" w:lineRule="auto"/>
        <w:outlineLvl w:val="7"/>
        <w:rPr>
          <w:rFonts w:ascii="Trebuchet MS" w:eastAsia="Times New Roman" w:hAnsi="Trebuchet MS"/>
          <w:sz w:val="24"/>
          <w:szCs w:val="24"/>
          <w:lang w:val="nl-NL" w:eastAsia="nl-NL"/>
        </w:rPr>
      </w:pPr>
    </w:p>
    <w:p w14:paraId="4BDF68CF" w14:textId="77777777" w:rsidR="00124EAD" w:rsidRPr="006233E0" w:rsidRDefault="00124EAD" w:rsidP="008337E7">
      <w:pPr>
        <w:spacing w:after="0" w:line="240" w:lineRule="auto"/>
        <w:outlineLvl w:val="7"/>
        <w:rPr>
          <w:rFonts w:ascii="Trebuchet MS" w:eastAsia="Times New Roman" w:hAnsi="Trebuchet MS"/>
          <w:sz w:val="24"/>
          <w:szCs w:val="24"/>
          <w:lang w:val="nl-NL" w:eastAsia="nl-NL"/>
        </w:rPr>
      </w:pPr>
      <w:r w:rsidRPr="006233E0">
        <w:rPr>
          <w:rFonts w:ascii="Trebuchet MS" w:eastAsia="Times New Roman" w:hAnsi="Trebuchet MS"/>
          <w:sz w:val="24"/>
          <w:szCs w:val="24"/>
          <w:lang w:val="nl-NL" w:eastAsia="nl-NL"/>
        </w:rPr>
        <w:t>Het betreft de werkmaatschappijen</w:t>
      </w:r>
    </w:p>
    <w:p w14:paraId="54C4A4F0" w14:textId="77777777" w:rsidR="00622D93" w:rsidRPr="006233E0" w:rsidRDefault="00622D93" w:rsidP="008337E7">
      <w:pPr>
        <w:spacing w:after="0" w:line="240" w:lineRule="auto"/>
        <w:outlineLvl w:val="7"/>
        <w:rPr>
          <w:rFonts w:ascii="Trebuchet MS" w:eastAsia="Times New Roman" w:hAnsi="Trebuchet MS"/>
          <w:sz w:val="24"/>
          <w:szCs w:val="24"/>
          <w:lang w:val="nl-NL" w:eastAsia="nl-NL"/>
        </w:rPr>
      </w:pPr>
      <w:r w:rsidRPr="006233E0">
        <w:rPr>
          <w:rFonts w:ascii="Trebuchet MS" w:eastAsia="Times New Roman" w:hAnsi="Trebuchet MS"/>
          <w:sz w:val="24"/>
          <w:szCs w:val="24"/>
          <w:lang w:val="nl-NL" w:eastAsia="nl-NL"/>
        </w:rPr>
        <w:t>Stork Nederland B.V.</w:t>
      </w:r>
    </w:p>
    <w:p w14:paraId="16F87FEE" w14:textId="77777777" w:rsidR="00622D93" w:rsidRPr="006233E0" w:rsidRDefault="00622D93" w:rsidP="008337E7">
      <w:pPr>
        <w:spacing w:after="0" w:line="240" w:lineRule="auto"/>
        <w:outlineLvl w:val="7"/>
        <w:rPr>
          <w:rFonts w:ascii="Trebuchet MS" w:eastAsia="Times New Roman" w:hAnsi="Trebuchet MS"/>
          <w:sz w:val="24"/>
          <w:szCs w:val="24"/>
          <w:lang w:eastAsia="nl-NL"/>
        </w:rPr>
      </w:pPr>
      <w:r w:rsidRPr="006233E0">
        <w:rPr>
          <w:rFonts w:ascii="Trebuchet MS" w:eastAsia="Times New Roman" w:hAnsi="Trebuchet MS"/>
          <w:sz w:val="24"/>
          <w:szCs w:val="24"/>
          <w:lang w:eastAsia="nl-NL"/>
        </w:rPr>
        <w:t>Stork Asset Management Technology B.V.</w:t>
      </w:r>
    </w:p>
    <w:p w14:paraId="565080C9" w14:textId="77777777" w:rsidR="00622D93" w:rsidRPr="006233E0" w:rsidRDefault="00622D93" w:rsidP="008337E7">
      <w:pPr>
        <w:spacing w:after="0" w:line="240" w:lineRule="auto"/>
        <w:outlineLvl w:val="7"/>
        <w:rPr>
          <w:rFonts w:ascii="Trebuchet MS" w:eastAsia="Times New Roman" w:hAnsi="Trebuchet MS"/>
          <w:sz w:val="24"/>
          <w:szCs w:val="24"/>
          <w:lang w:eastAsia="nl-NL"/>
        </w:rPr>
      </w:pPr>
      <w:r w:rsidRPr="006233E0">
        <w:rPr>
          <w:rFonts w:ascii="Trebuchet MS" w:eastAsia="Times New Roman" w:hAnsi="Trebuchet MS"/>
          <w:sz w:val="24"/>
          <w:szCs w:val="24"/>
          <w:lang w:eastAsia="nl-NL"/>
        </w:rPr>
        <w:t>Stork Turbo Blading B.V.</w:t>
      </w:r>
    </w:p>
    <w:p w14:paraId="6969891E" w14:textId="77777777" w:rsidR="00622D93" w:rsidRPr="006233E0" w:rsidRDefault="00622D93" w:rsidP="008337E7">
      <w:pPr>
        <w:spacing w:after="0" w:line="240" w:lineRule="auto"/>
        <w:outlineLvl w:val="7"/>
        <w:rPr>
          <w:rFonts w:ascii="Trebuchet MS" w:eastAsia="Times New Roman" w:hAnsi="Trebuchet MS"/>
          <w:sz w:val="24"/>
          <w:szCs w:val="24"/>
          <w:lang w:eastAsia="nl-NL"/>
        </w:rPr>
      </w:pPr>
      <w:r w:rsidRPr="006233E0">
        <w:rPr>
          <w:rFonts w:ascii="Trebuchet MS" w:eastAsia="Times New Roman" w:hAnsi="Trebuchet MS"/>
          <w:sz w:val="24"/>
          <w:szCs w:val="24"/>
          <w:lang w:eastAsia="nl-NL"/>
        </w:rPr>
        <w:t>Stork Gears &amp; Services B.V.</w:t>
      </w:r>
    </w:p>
    <w:p w14:paraId="10BE2589" w14:textId="77777777" w:rsidR="00622D93" w:rsidRPr="006233E0" w:rsidRDefault="00622D93" w:rsidP="008337E7">
      <w:pPr>
        <w:spacing w:after="0" w:line="240" w:lineRule="auto"/>
        <w:outlineLvl w:val="7"/>
        <w:rPr>
          <w:rFonts w:ascii="Trebuchet MS" w:eastAsia="Times New Roman" w:hAnsi="Trebuchet MS"/>
          <w:sz w:val="24"/>
          <w:szCs w:val="24"/>
          <w:lang w:eastAsia="nl-NL"/>
        </w:rPr>
      </w:pPr>
      <w:r w:rsidRPr="006233E0">
        <w:rPr>
          <w:rFonts w:ascii="Trebuchet MS" w:eastAsia="Times New Roman" w:hAnsi="Trebuchet MS"/>
          <w:sz w:val="24"/>
          <w:szCs w:val="24"/>
          <w:lang w:eastAsia="nl-NL"/>
        </w:rPr>
        <w:t>Stork Thermeq B.V.</w:t>
      </w:r>
    </w:p>
    <w:p w14:paraId="69B29FE1" w14:textId="77777777" w:rsidR="00124EAD" w:rsidRPr="006233E0" w:rsidRDefault="00622D93" w:rsidP="008337E7">
      <w:pPr>
        <w:spacing w:after="0" w:line="240" w:lineRule="auto"/>
        <w:outlineLvl w:val="7"/>
        <w:rPr>
          <w:rFonts w:ascii="Trebuchet MS" w:eastAsia="Times New Roman" w:hAnsi="Trebuchet MS"/>
          <w:sz w:val="24"/>
          <w:szCs w:val="24"/>
          <w:lang w:eastAsia="nl-NL"/>
        </w:rPr>
      </w:pPr>
      <w:r w:rsidRPr="006233E0">
        <w:rPr>
          <w:rFonts w:ascii="Trebuchet MS" w:eastAsia="Times New Roman" w:hAnsi="Trebuchet MS"/>
          <w:sz w:val="24"/>
          <w:szCs w:val="24"/>
          <w:lang w:eastAsia="nl-NL"/>
        </w:rPr>
        <w:t xml:space="preserve">Stork Turbo Service B.V. </w:t>
      </w:r>
    </w:p>
    <w:p w14:paraId="04AC73E7" w14:textId="77777777" w:rsidR="005D3A78" w:rsidRPr="006233E0" w:rsidRDefault="005D3A78" w:rsidP="008337E7">
      <w:pPr>
        <w:spacing w:after="0" w:line="240" w:lineRule="auto"/>
        <w:outlineLvl w:val="7"/>
        <w:rPr>
          <w:rFonts w:ascii="Trebuchet MS" w:eastAsia="Times New Roman" w:hAnsi="Trebuchet MS"/>
          <w:sz w:val="24"/>
          <w:szCs w:val="24"/>
          <w:lang w:val="nl-NL" w:eastAsia="nl-NL"/>
        </w:rPr>
      </w:pPr>
      <w:r w:rsidRPr="006233E0">
        <w:rPr>
          <w:rFonts w:ascii="Trebuchet MS" w:eastAsia="Times New Roman" w:hAnsi="Trebuchet MS"/>
          <w:sz w:val="24"/>
          <w:szCs w:val="24"/>
          <w:lang w:val="nl-NL" w:eastAsia="nl-NL"/>
        </w:rPr>
        <w:t xml:space="preserve">Nader te noemen </w:t>
      </w:r>
      <w:r w:rsidR="004F36F3" w:rsidRPr="006233E0">
        <w:rPr>
          <w:rFonts w:ascii="Trebuchet MS" w:eastAsia="Times New Roman" w:hAnsi="Trebuchet MS"/>
          <w:sz w:val="24"/>
          <w:szCs w:val="24"/>
          <w:lang w:val="nl-NL" w:eastAsia="nl-NL"/>
        </w:rPr>
        <w:t>Bilfinger/</w:t>
      </w:r>
      <w:r w:rsidRPr="006233E0">
        <w:rPr>
          <w:rFonts w:ascii="Trebuchet MS" w:eastAsia="Times New Roman" w:hAnsi="Trebuchet MS"/>
          <w:sz w:val="24"/>
          <w:szCs w:val="24"/>
          <w:lang w:val="nl-NL" w:eastAsia="nl-NL"/>
        </w:rPr>
        <w:t>Stork</w:t>
      </w:r>
      <w:r w:rsidR="004F36F3" w:rsidRPr="006233E0">
        <w:rPr>
          <w:rFonts w:ascii="Trebuchet MS" w:eastAsia="Times New Roman" w:hAnsi="Trebuchet MS"/>
          <w:sz w:val="24"/>
          <w:szCs w:val="24"/>
          <w:lang w:val="nl-NL" w:eastAsia="nl-NL"/>
        </w:rPr>
        <w:t xml:space="preserve"> bedrijven</w:t>
      </w:r>
    </w:p>
    <w:p w14:paraId="66E70D61" w14:textId="77777777" w:rsidR="008337E7" w:rsidRDefault="008337E7" w:rsidP="008337E7">
      <w:pPr>
        <w:spacing w:after="0" w:line="240" w:lineRule="auto"/>
        <w:outlineLvl w:val="7"/>
        <w:rPr>
          <w:rFonts w:ascii="Trebuchet MS" w:eastAsia="Times New Roman" w:hAnsi="Trebuchet MS"/>
          <w:sz w:val="24"/>
          <w:szCs w:val="24"/>
          <w:lang w:val="nl-NL" w:eastAsia="nl-NL"/>
        </w:rPr>
      </w:pPr>
    </w:p>
    <w:p w14:paraId="48F91F60" w14:textId="77777777" w:rsidR="002339FB" w:rsidRPr="006233E0" w:rsidRDefault="002339FB" w:rsidP="008337E7">
      <w:pPr>
        <w:spacing w:after="0" w:line="240" w:lineRule="auto"/>
        <w:outlineLvl w:val="7"/>
        <w:rPr>
          <w:rFonts w:ascii="Trebuchet MS" w:eastAsia="Times New Roman" w:hAnsi="Trebuchet MS"/>
          <w:sz w:val="24"/>
          <w:szCs w:val="24"/>
          <w:lang w:val="nl-NL" w:eastAsia="nl-NL"/>
        </w:rPr>
      </w:pPr>
    </w:p>
    <w:p w14:paraId="562C8FC4" w14:textId="1A1C3E20" w:rsidR="00124EAD" w:rsidRPr="006233E0" w:rsidRDefault="00124EAD" w:rsidP="008337E7">
      <w:pPr>
        <w:spacing w:after="0" w:line="240" w:lineRule="auto"/>
        <w:outlineLvl w:val="7"/>
        <w:rPr>
          <w:rFonts w:ascii="Trebuchet MS" w:eastAsia="Times New Roman" w:hAnsi="Trebuchet MS"/>
          <w:sz w:val="24"/>
          <w:szCs w:val="24"/>
          <w:lang w:val="nl-NL" w:eastAsia="nl-NL"/>
        </w:rPr>
      </w:pPr>
      <w:r w:rsidRPr="006233E0">
        <w:rPr>
          <w:rFonts w:ascii="Trebuchet MS" w:eastAsia="Times New Roman" w:hAnsi="Trebuchet MS"/>
          <w:sz w:val="24"/>
          <w:szCs w:val="24"/>
          <w:lang w:val="nl-NL" w:eastAsia="nl-NL"/>
        </w:rPr>
        <w:t>Bilfinger</w:t>
      </w:r>
      <w:r w:rsidR="00FE2CF6" w:rsidRPr="006233E0">
        <w:rPr>
          <w:rFonts w:ascii="Trebuchet MS" w:eastAsia="Times New Roman" w:hAnsi="Trebuchet MS"/>
          <w:sz w:val="24"/>
          <w:szCs w:val="24"/>
          <w:lang w:val="nl-NL" w:eastAsia="nl-NL"/>
        </w:rPr>
        <w:t xml:space="preserve"> Industrial Services GmbH</w:t>
      </w:r>
      <w:r w:rsidR="005D3A78" w:rsidRPr="006233E0">
        <w:rPr>
          <w:rFonts w:ascii="Trebuchet MS" w:eastAsia="Times New Roman" w:hAnsi="Trebuchet MS"/>
          <w:sz w:val="24"/>
          <w:szCs w:val="24"/>
          <w:lang w:val="nl-NL" w:eastAsia="nl-NL"/>
        </w:rPr>
        <w:t>, nader te noemen Bilfinger</w:t>
      </w:r>
      <w:r w:rsidRPr="006233E0">
        <w:rPr>
          <w:rFonts w:ascii="Trebuchet MS" w:eastAsia="Times New Roman" w:hAnsi="Trebuchet MS"/>
          <w:sz w:val="24"/>
          <w:szCs w:val="24"/>
          <w:lang w:val="nl-NL" w:eastAsia="nl-NL"/>
        </w:rPr>
        <w:t xml:space="preserve"> heeft alle voornoemde werkmaatschappijen </w:t>
      </w:r>
      <w:r w:rsidR="00622D93" w:rsidRPr="006233E0">
        <w:rPr>
          <w:rFonts w:ascii="Trebuchet MS" w:eastAsia="Times New Roman" w:hAnsi="Trebuchet MS"/>
          <w:sz w:val="24"/>
          <w:szCs w:val="24"/>
          <w:lang w:val="nl-NL" w:eastAsia="nl-NL"/>
        </w:rPr>
        <w:t>overgenomen</w:t>
      </w:r>
      <w:r w:rsidR="00FE2CF6" w:rsidRPr="006233E0">
        <w:rPr>
          <w:rFonts w:ascii="Trebuchet MS" w:eastAsia="Times New Roman" w:hAnsi="Trebuchet MS"/>
          <w:sz w:val="24"/>
          <w:szCs w:val="24"/>
          <w:lang w:val="nl-NL" w:eastAsia="nl-NL"/>
        </w:rPr>
        <w:t xml:space="preserve"> op 1</w:t>
      </w:r>
      <w:r w:rsidRPr="006233E0">
        <w:rPr>
          <w:rFonts w:ascii="Trebuchet MS" w:eastAsia="Times New Roman" w:hAnsi="Trebuchet MS"/>
          <w:sz w:val="24"/>
          <w:szCs w:val="24"/>
          <w:lang w:val="nl-NL" w:eastAsia="nl-NL"/>
        </w:rPr>
        <w:t xml:space="preserve"> april 2024. Onderdeel van de </w:t>
      </w:r>
      <w:r w:rsidR="00E143AB" w:rsidRPr="006233E0">
        <w:rPr>
          <w:rFonts w:ascii="Trebuchet MS" w:eastAsia="Times New Roman" w:hAnsi="Trebuchet MS"/>
          <w:sz w:val="24"/>
          <w:szCs w:val="24"/>
          <w:lang w:val="nl-NL" w:eastAsia="nl-NL"/>
        </w:rPr>
        <w:t xml:space="preserve">gemaakte afspraken tussen </w:t>
      </w:r>
      <w:r w:rsidR="004F36F3" w:rsidRPr="006233E0">
        <w:rPr>
          <w:rFonts w:ascii="Trebuchet MS" w:eastAsia="Times New Roman" w:hAnsi="Trebuchet MS"/>
          <w:sz w:val="24"/>
          <w:szCs w:val="24"/>
          <w:lang w:val="nl-NL" w:eastAsia="nl-NL"/>
        </w:rPr>
        <w:t xml:space="preserve">Bilfinger, </w:t>
      </w:r>
      <w:r w:rsidR="00E143AB" w:rsidRPr="006233E0">
        <w:rPr>
          <w:rFonts w:ascii="Trebuchet MS" w:eastAsia="Times New Roman" w:hAnsi="Trebuchet MS"/>
          <w:sz w:val="24"/>
          <w:szCs w:val="24"/>
          <w:lang w:val="nl-NL" w:eastAsia="nl-NL"/>
        </w:rPr>
        <w:t>de</w:t>
      </w:r>
      <w:r w:rsidRPr="006233E0">
        <w:rPr>
          <w:rFonts w:ascii="Trebuchet MS" w:eastAsia="Times New Roman" w:hAnsi="Trebuchet MS"/>
          <w:sz w:val="24"/>
          <w:szCs w:val="24"/>
          <w:lang w:val="nl-NL" w:eastAsia="nl-NL"/>
        </w:rPr>
        <w:t xml:space="preserve"> vak</w:t>
      </w:r>
      <w:r w:rsidR="00566F69" w:rsidRPr="006233E0">
        <w:rPr>
          <w:rFonts w:ascii="Trebuchet MS" w:eastAsia="Times New Roman" w:hAnsi="Trebuchet MS"/>
          <w:sz w:val="24"/>
          <w:szCs w:val="24"/>
          <w:lang w:val="nl-NL" w:eastAsia="nl-NL"/>
        </w:rPr>
        <w:t>verenigingen</w:t>
      </w:r>
      <w:r w:rsidRPr="006233E0">
        <w:rPr>
          <w:rFonts w:ascii="Trebuchet MS" w:eastAsia="Times New Roman" w:hAnsi="Trebuchet MS"/>
          <w:sz w:val="24"/>
          <w:szCs w:val="24"/>
          <w:lang w:val="nl-NL" w:eastAsia="nl-NL"/>
        </w:rPr>
        <w:t xml:space="preserve"> en</w:t>
      </w:r>
      <w:r w:rsidR="00A40E1D" w:rsidRPr="006233E0">
        <w:rPr>
          <w:rFonts w:ascii="Trebuchet MS" w:eastAsia="Times New Roman" w:hAnsi="Trebuchet MS"/>
          <w:sz w:val="24"/>
          <w:szCs w:val="24"/>
          <w:lang w:val="nl-NL" w:eastAsia="nl-NL"/>
        </w:rPr>
        <w:t xml:space="preserve"> de thans</w:t>
      </w:r>
      <w:r w:rsidRPr="006233E0">
        <w:rPr>
          <w:rFonts w:ascii="Trebuchet MS" w:eastAsia="Times New Roman" w:hAnsi="Trebuchet MS"/>
          <w:sz w:val="24"/>
          <w:szCs w:val="24"/>
          <w:lang w:val="nl-NL" w:eastAsia="nl-NL"/>
        </w:rPr>
        <w:t xml:space="preserve"> </w:t>
      </w:r>
      <w:r w:rsidR="00A40E1D" w:rsidRPr="006233E0">
        <w:rPr>
          <w:rFonts w:ascii="Trebuchet MS" w:eastAsia="Times New Roman" w:hAnsi="Trebuchet MS"/>
          <w:sz w:val="24"/>
          <w:szCs w:val="24"/>
          <w:lang w:val="nl-NL" w:eastAsia="nl-NL"/>
        </w:rPr>
        <w:t>Bilfinger/</w:t>
      </w:r>
      <w:r w:rsidR="004804F2" w:rsidRPr="006233E0">
        <w:rPr>
          <w:rFonts w:ascii="Trebuchet MS" w:eastAsia="Times New Roman" w:hAnsi="Trebuchet MS"/>
          <w:sz w:val="24"/>
          <w:szCs w:val="24"/>
          <w:lang w:val="nl-NL" w:eastAsia="nl-NL"/>
        </w:rPr>
        <w:t>Stork</w:t>
      </w:r>
      <w:r w:rsidR="00A40E1D" w:rsidRPr="006233E0">
        <w:rPr>
          <w:rFonts w:ascii="Trebuchet MS" w:eastAsia="Times New Roman" w:hAnsi="Trebuchet MS"/>
          <w:sz w:val="24"/>
          <w:szCs w:val="24"/>
          <w:lang w:val="nl-NL" w:eastAsia="nl-NL"/>
        </w:rPr>
        <w:t xml:space="preserve"> bedrijven</w:t>
      </w:r>
      <w:r w:rsidR="004804F2" w:rsidRPr="006233E0">
        <w:rPr>
          <w:rFonts w:ascii="Trebuchet MS" w:eastAsia="Times New Roman" w:hAnsi="Trebuchet MS"/>
          <w:sz w:val="24"/>
          <w:szCs w:val="24"/>
          <w:lang w:val="nl-NL" w:eastAsia="nl-NL"/>
        </w:rPr>
        <w:t xml:space="preserve"> </w:t>
      </w:r>
      <w:r w:rsidRPr="006233E0">
        <w:rPr>
          <w:rFonts w:ascii="Trebuchet MS" w:eastAsia="Times New Roman" w:hAnsi="Trebuchet MS"/>
          <w:sz w:val="24"/>
          <w:szCs w:val="24"/>
          <w:lang w:val="nl-NL" w:eastAsia="nl-NL"/>
        </w:rPr>
        <w:t>ter</w:t>
      </w:r>
      <w:r w:rsidR="00091BA4" w:rsidRPr="006233E0">
        <w:rPr>
          <w:rFonts w:ascii="Trebuchet MS" w:eastAsia="Times New Roman" w:hAnsi="Trebuchet MS"/>
          <w:sz w:val="24"/>
          <w:szCs w:val="24"/>
          <w:lang w:val="nl-NL" w:eastAsia="nl-NL"/>
        </w:rPr>
        <w:t xml:space="preserve"> </w:t>
      </w:r>
      <w:r w:rsidRPr="006233E0">
        <w:rPr>
          <w:rFonts w:ascii="Trebuchet MS" w:eastAsia="Times New Roman" w:hAnsi="Trebuchet MS"/>
          <w:sz w:val="24"/>
          <w:szCs w:val="24"/>
          <w:lang w:val="nl-NL" w:eastAsia="nl-NL"/>
        </w:rPr>
        <w:t>zake de overgang</w:t>
      </w:r>
      <w:r w:rsidR="00E143AB" w:rsidRPr="006233E0">
        <w:rPr>
          <w:rFonts w:ascii="Trebuchet MS" w:eastAsia="Times New Roman" w:hAnsi="Trebuchet MS"/>
          <w:sz w:val="24"/>
          <w:szCs w:val="24"/>
          <w:lang w:val="nl-NL" w:eastAsia="nl-NL"/>
        </w:rPr>
        <w:t>,</w:t>
      </w:r>
      <w:r w:rsidRPr="006233E0">
        <w:rPr>
          <w:rFonts w:ascii="Trebuchet MS" w:eastAsia="Times New Roman" w:hAnsi="Trebuchet MS"/>
          <w:sz w:val="24"/>
          <w:szCs w:val="24"/>
          <w:lang w:val="nl-NL" w:eastAsia="nl-NL"/>
        </w:rPr>
        <w:t xml:space="preserve"> is dat de </w:t>
      </w:r>
      <w:r w:rsidR="00990F9D" w:rsidRPr="006233E0">
        <w:rPr>
          <w:rFonts w:ascii="Trebuchet MS" w:eastAsia="Times New Roman" w:hAnsi="Trebuchet MS"/>
          <w:sz w:val="24"/>
          <w:szCs w:val="24"/>
          <w:lang w:val="nl-NL" w:eastAsia="nl-NL"/>
        </w:rPr>
        <w:t xml:space="preserve">collectieve arbeidsovereenkomst sociaal plan Stork Technical Services Holding B.V. </w:t>
      </w:r>
      <w:r w:rsidRPr="006233E0">
        <w:rPr>
          <w:rFonts w:ascii="Trebuchet MS" w:eastAsia="Times New Roman" w:hAnsi="Trebuchet MS"/>
          <w:sz w:val="24"/>
          <w:szCs w:val="24"/>
          <w:lang w:val="nl-NL" w:eastAsia="nl-NL"/>
        </w:rPr>
        <w:t>verlengd zal word</w:t>
      </w:r>
      <w:r w:rsidR="002339FB" w:rsidRPr="006233E0">
        <w:rPr>
          <w:rFonts w:ascii="Trebuchet MS" w:eastAsia="Times New Roman" w:hAnsi="Trebuchet MS"/>
          <w:sz w:val="24"/>
          <w:szCs w:val="24"/>
          <w:lang w:val="nl-NL" w:eastAsia="nl-NL"/>
        </w:rPr>
        <w:t>en</w:t>
      </w:r>
      <w:r w:rsidRPr="006233E0">
        <w:rPr>
          <w:rFonts w:ascii="Trebuchet MS" w:eastAsia="Times New Roman" w:hAnsi="Trebuchet MS"/>
          <w:sz w:val="24"/>
          <w:szCs w:val="24"/>
          <w:lang w:val="nl-NL" w:eastAsia="nl-NL"/>
        </w:rPr>
        <w:t xml:space="preserve"> tot </w:t>
      </w:r>
      <w:r w:rsidR="00622D93" w:rsidRPr="006233E0">
        <w:rPr>
          <w:rFonts w:ascii="Trebuchet MS" w:eastAsia="Times New Roman" w:hAnsi="Trebuchet MS"/>
          <w:sz w:val="24"/>
          <w:szCs w:val="24"/>
          <w:lang w:val="nl-NL" w:eastAsia="nl-NL"/>
        </w:rPr>
        <w:t>en met 31 maart 2026</w:t>
      </w:r>
      <w:r w:rsidR="006116AE" w:rsidRPr="006233E0">
        <w:rPr>
          <w:rFonts w:ascii="Trebuchet MS" w:eastAsia="Times New Roman" w:hAnsi="Trebuchet MS"/>
          <w:sz w:val="24"/>
          <w:szCs w:val="24"/>
          <w:lang w:val="nl-NL" w:eastAsia="nl-NL"/>
        </w:rPr>
        <w:t xml:space="preserve"> ten behoeve van de medewerkers van voornoemde </w:t>
      </w:r>
      <w:r w:rsidR="00363644" w:rsidRPr="006233E0">
        <w:rPr>
          <w:rFonts w:ascii="Trebuchet MS" w:eastAsia="Times New Roman" w:hAnsi="Trebuchet MS"/>
          <w:sz w:val="24"/>
          <w:szCs w:val="24"/>
          <w:lang w:val="nl-NL" w:eastAsia="nl-NL"/>
        </w:rPr>
        <w:t>Bilfinger</w:t>
      </w:r>
      <w:r w:rsidR="00A40E1D" w:rsidRPr="006233E0">
        <w:rPr>
          <w:rFonts w:ascii="Trebuchet MS" w:eastAsia="Times New Roman" w:hAnsi="Trebuchet MS"/>
          <w:sz w:val="24"/>
          <w:szCs w:val="24"/>
          <w:lang w:val="nl-NL" w:eastAsia="nl-NL"/>
        </w:rPr>
        <w:t>/</w:t>
      </w:r>
      <w:r w:rsidR="00363644" w:rsidRPr="006233E0">
        <w:rPr>
          <w:rFonts w:ascii="Trebuchet MS" w:eastAsia="Times New Roman" w:hAnsi="Trebuchet MS"/>
          <w:sz w:val="24"/>
          <w:szCs w:val="24"/>
          <w:lang w:val="nl-NL" w:eastAsia="nl-NL"/>
        </w:rPr>
        <w:t>Stork B</w:t>
      </w:r>
      <w:r w:rsidR="006116AE" w:rsidRPr="006233E0">
        <w:rPr>
          <w:rFonts w:ascii="Trebuchet MS" w:eastAsia="Times New Roman" w:hAnsi="Trebuchet MS"/>
          <w:sz w:val="24"/>
          <w:szCs w:val="24"/>
          <w:lang w:val="nl-NL" w:eastAsia="nl-NL"/>
        </w:rPr>
        <w:t>edrijven</w:t>
      </w:r>
      <w:r w:rsidR="005A3399" w:rsidRPr="006233E0">
        <w:rPr>
          <w:rFonts w:ascii="Trebuchet MS" w:eastAsia="Times New Roman" w:hAnsi="Trebuchet MS"/>
          <w:sz w:val="24"/>
          <w:szCs w:val="24"/>
          <w:lang w:val="nl-NL" w:eastAsia="nl-NL"/>
        </w:rPr>
        <w:t>.</w:t>
      </w:r>
      <w:r w:rsidR="00566F69" w:rsidRPr="006233E0">
        <w:rPr>
          <w:rFonts w:ascii="Trebuchet MS" w:eastAsia="Times New Roman" w:hAnsi="Trebuchet MS"/>
          <w:sz w:val="24"/>
          <w:szCs w:val="24"/>
          <w:lang w:val="nl-NL" w:eastAsia="nl-NL"/>
        </w:rPr>
        <w:t xml:space="preserve"> </w:t>
      </w:r>
      <w:r w:rsidR="006116AE" w:rsidRPr="006233E0">
        <w:rPr>
          <w:rFonts w:ascii="Trebuchet MS" w:eastAsia="Times New Roman" w:hAnsi="Trebuchet MS"/>
          <w:sz w:val="24"/>
          <w:szCs w:val="24"/>
          <w:lang w:val="nl-NL" w:eastAsia="nl-NL"/>
        </w:rPr>
        <w:t xml:space="preserve">De CAO sociaal plan is niet van toepassing op de andere werkmaatschappijen waar </w:t>
      </w:r>
      <w:r w:rsidR="00566F69" w:rsidRPr="006233E0">
        <w:rPr>
          <w:rFonts w:ascii="Trebuchet MS" w:eastAsia="Times New Roman" w:hAnsi="Trebuchet MS"/>
          <w:sz w:val="24"/>
          <w:szCs w:val="24"/>
          <w:lang w:val="nl-NL" w:eastAsia="nl-NL"/>
        </w:rPr>
        <w:t xml:space="preserve">Bilfinger </w:t>
      </w:r>
      <w:r w:rsidR="006116AE" w:rsidRPr="006233E0">
        <w:rPr>
          <w:rFonts w:ascii="Trebuchet MS" w:eastAsia="Times New Roman" w:hAnsi="Trebuchet MS"/>
          <w:sz w:val="24"/>
          <w:szCs w:val="24"/>
          <w:lang w:val="nl-NL" w:eastAsia="nl-NL"/>
        </w:rPr>
        <w:t>de (gedeeltelijke) zeggenschap over heeft. Bilfinger</w:t>
      </w:r>
      <w:r w:rsidR="005D3A78" w:rsidRPr="006233E0">
        <w:rPr>
          <w:rFonts w:ascii="Trebuchet MS" w:eastAsia="Times New Roman" w:hAnsi="Trebuchet MS"/>
          <w:sz w:val="24"/>
          <w:szCs w:val="24"/>
          <w:lang w:val="nl-NL" w:eastAsia="nl-NL"/>
        </w:rPr>
        <w:t>/Stork</w:t>
      </w:r>
      <w:r w:rsidR="006116AE" w:rsidRPr="006233E0">
        <w:rPr>
          <w:rFonts w:ascii="Trebuchet MS" w:eastAsia="Times New Roman" w:hAnsi="Trebuchet MS"/>
          <w:sz w:val="24"/>
          <w:szCs w:val="24"/>
          <w:lang w:val="nl-NL" w:eastAsia="nl-NL"/>
        </w:rPr>
        <w:t xml:space="preserve"> </w:t>
      </w:r>
      <w:r w:rsidR="00566F69" w:rsidRPr="006233E0">
        <w:rPr>
          <w:rFonts w:ascii="Trebuchet MS" w:eastAsia="Times New Roman" w:hAnsi="Trebuchet MS"/>
          <w:sz w:val="24"/>
          <w:szCs w:val="24"/>
          <w:lang w:val="nl-NL" w:eastAsia="nl-NL"/>
        </w:rPr>
        <w:t xml:space="preserve">zal mede namens de vakverenigingen de verlenging van de CAO melden bij het ministerie van SZW op grond van artikel 4 van de Wet op </w:t>
      </w:r>
      <w:r w:rsidR="00100E0D" w:rsidRPr="006233E0">
        <w:rPr>
          <w:rFonts w:ascii="Trebuchet MS" w:eastAsia="Times New Roman" w:hAnsi="Trebuchet MS"/>
          <w:sz w:val="24"/>
          <w:szCs w:val="24"/>
          <w:lang w:val="nl-NL" w:eastAsia="nl-NL"/>
        </w:rPr>
        <w:t xml:space="preserve">de </w:t>
      </w:r>
      <w:r w:rsidR="00566F69" w:rsidRPr="006233E0">
        <w:rPr>
          <w:rFonts w:ascii="Trebuchet MS" w:eastAsia="Times New Roman" w:hAnsi="Trebuchet MS"/>
          <w:sz w:val="24"/>
          <w:szCs w:val="24"/>
          <w:lang w:val="nl-NL" w:eastAsia="nl-NL"/>
        </w:rPr>
        <w:t>Loonvorming.</w:t>
      </w:r>
    </w:p>
    <w:p w14:paraId="069430EB" w14:textId="77777777" w:rsidR="005A3399" w:rsidRDefault="005A3399" w:rsidP="008337E7">
      <w:pPr>
        <w:spacing w:after="0" w:line="240" w:lineRule="auto"/>
        <w:outlineLvl w:val="7"/>
        <w:rPr>
          <w:rFonts w:ascii="Trebuchet MS" w:eastAsia="Times New Roman" w:hAnsi="Trebuchet MS"/>
          <w:sz w:val="24"/>
          <w:szCs w:val="24"/>
          <w:lang w:val="nl-NL" w:eastAsia="nl-NL"/>
        </w:rPr>
      </w:pPr>
    </w:p>
    <w:p w14:paraId="7E254B42" w14:textId="77777777" w:rsidR="002339FB" w:rsidRPr="006233E0" w:rsidRDefault="002339FB" w:rsidP="008337E7">
      <w:pPr>
        <w:spacing w:after="0" w:line="240" w:lineRule="auto"/>
        <w:outlineLvl w:val="7"/>
        <w:rPr>
          <w:rFonts w:ascii="Trebuchet MS" w:eastAsia="Times New Roman" w:hAnsi="Trebuchet MS"/>
          <w:sz w:val="24"/>
          <w:szCs w:val="24"/>
          <w:lang w:val="nl-NL" w:eastAsia="nl-NL"/>
        </w:rPr>
      </w:pPr>
    </w:p>
    <w:p w14:paraId="77C52367" w14:textId="488813DD" w:rsidR="005A3399" w:rsidRPr="006233E0" w:rsidRDefault="00091BA4" w:rsidP="005A3399">
      <w:pPr>
        <w:spacing w:after="0" w:line="240" w:lineRule="auto"/>
        <w:outlineLvl w:val="7"/>
        <w:rPr>
          <w:rFonts w:ascii="Trebuchet MS" w:hAnsi="Trebuchet MS"/>
          <w:sz w:val="24"/>
          <w:szCs w:val="24"/>
          <w:lang w:val="nl-NL"/>
        </w:rPr>
      </w:pPr>
      <w:r w:rsidRPr="006233E0">
        <w:rPr>
          <w:rFonts w:ascii="Trebuchet MS" w:eastAsia="Times New Roman" w:hAnsi="Trebuchet MS"/>
          <w:sz w:val="24"/>
          <w:szCs w:val="24"/>
          <w:lang w:val="nl-NL" w:eastAsia="nl-NL"/>
        </w:rPr>
        <w:t xml:space="preserve">Met de ondertekening van </w:t>
      </w:r>
      <w:r w:rsidR="00124EAD" w:rsidRPr="006233E0">
        <w:rPr>
          <w:rFonts w:ascii="Trebuchet MS" w:eastAsia="Times New Roman" w:hAnsi="Trebuchet MS"/>
          <w:sz w:val="24"/>
          <w:szCs w:val="24"/>
          <w:lang w:val="nl-NL" w:eastAsia="nl-NL"/>
        </w:rPr>
        <w:t xml:space="preserve">het onderhavige addendum verlengen </w:t>
      </w:r>
      <w:r w:rsidR="00E143AB" w:rsidRPr="006233E0">
        <w:rPr>
          <w:rFonts w:ascii="Trebuchet MS" w:eastAsia="Times New Roman" w:hAnsi="Trebuchet MS"/>
          <w:sz w:val="24"/>
          <w:szCs w:val="24"/>
          <w:lang w:val="nl-NL" w:eastAsia="nl-NL"/>
        </w:rPr>
        <w:t>onderstaande</w:t>
      </w:r>
      <w:r w:rsidR="00124EAD" w:rsidRPr="006233E0">
        <w:rPr>
          <w:rFonts w:ascii="Trebuchet MS" w:eastAsia="Times New Roman" w:hAnsi="Trebuchet MS"/>
          <w:sz w:val="24"/>
          <w:szCs w:val="24"/>
          <w:lang w:val="nl-NL" w:eastAsia="nl-NL"/>
        </w:rPr>
        <w:t xml:space="preserve"> partijen de collectieve arbeidsovereenkoms</w:t>
      </w:r>
      <w:r w:rsidR="004804F2" w:rsidRPr="006233E0">
        <w:rPr>
          <w:rFonts w:ascii="Trebuchet MS" w:eastAsia="Times New Roman" w:hAnsi="Trebuchet MS"/>
          <w:sz w:val="24"/>
          <w:szCs w:val="24"/>
          <w:lang w:val="nl-NL" w:eastAsia="nl-NL"/>
        </w:rPr>
        <w:t>t met terugwerkende kracht per 1</w:t>
      </w:r>
      <w:r w:rsidR="00124EAD" w:rsidRPr="006233E0">
        <w:rPr>
          <w:rFonts w:ascii="Trebuchet MS" w:eastAsia="Times New Roman" w:hAnsi="Trebuchet MS"/>
          <w:sz w:val="24"/>
          <w:szCs w:val="24"/>
          <w:lang w:val="nl-NL" w:eastAsia="nl-NL"/>
        </w:rPr>
        <w:t xml:space="preserve"> april 2024, met een duur van 24 maanden vanaf </w:t>
      </w:r>
      <w:r w:rsidR="005D3A78" w:rsidRPr="006233E0">
        <w:rPr>
          <w:rFonts w:ascii="Trebuchet MS" w:eastAsia="Times New Roman" w:hAnsi="Trebuchet MS"/>
          <w:sz w:val="24"/>
          <w:szCs w:val="24"/>
          <w:lang w:val="nl-NL" w:eastAsia="nl-NL"/>
        </w:rPr>
        <w:t>1</w:t>
      </w:r>
      <w:r w:rsidR="00124EAD" w:rsidRPr="006233E0">
        <w:rPr>
          <w:rFonts w:ascii="Trebuchet MS" w:eastAsia="Times New Roman" w:hAnsi="Trebuchet MS"/>
          <w:sz w:val="24"/>
          <w:szCs w:val="24"/>
          <w:lang w:val="nl-NL" w:eastAsia="nl-NL"/>
        </w:rPr>
        <w:t xml:space="preserve"> april 2024 en derhalve tot </w:t>
      </w:r>
      <w:r w:rsidR="00622D93" w:rsidRPr="006233E0">
        <w:rPr>
          <w:rFonts w:ascii="Trebuchet MS" w:eastAsia="Times New Roman" w:hAnsi="Trebuchet MS"/>
          <w:sz w:val="24"/>
          <w:szCs w:val="24"/>
          <w:lang w:val="nl-NL" w:eastAsia="nl-NL"/>
        </w:rPr>
        <w:t>en met 31 maart</w:t>
      </w:r>
      <w:r w:rsidR="00124EAD" w:rsidRPr="006233E0">
        <w:rPr>
          <w:rFonts w:ascii="Trebuchet MS" w:eastAsia="Times New Roman" w:hAnsi="Trebuchet MS"/>
          <w:sz w:val="24"/>
          <w:szCs w:val="24"/>
          <w:lang w:val="nl-NL" w:eastAsia="nl-NL"/>
        </w:rPr>
        <w:t xml:space="preserve"> 2026.</w:t>
      </w:r>
      <w:r w:rsidR="00622D93" w:rsidRPr="006233E0">
        <w:rPr>
          <w:rFonts w:ascii="Trebuchet MS" w:eastAsia="Times New Roman" w:hAnsi="Trebuchet MS"/>
          <w:sz w:val="24"/>
          <w:szCs w:val="24"/>
          <w:lang w:val="nl-NL" w:eastAsia="nl-NL"/>
        </w:rPr>
        <w:t xml:space="preserve"> </w:t>
      </w:r>
      <w:r w:rsidR="008337E7" w:rsidRPr="006233E0">
        <w:rPr>
          <w:rFonts w:ascii="Trebuchet MS" w:hAnsi="Trebuchet MS"/>
          <w:sz w:val="24"/>
          <w:szCs w:val="24"/>
          <w:lang w:val="nl-NL"/>
        </w:rPr>
        <w:t xml:space="preserve">Het addendum treedt in werking per </w:t>
      </w:r>
      <w:r w:rsidR="004804F2" w:rsidRPr="006233E0">
        <w:rPr>
          <w:rFonts w:ascii="Trebuchet MS" w:hAnsi="Trebuchet MS"/>
          <w:sz w:val="24"/>
          <w:szCs w:val="24"/>
          <w:lang w:val="nl-NL"/>
        </w:rPr>
        <w:t>1</w:t>
      </w:r>
      <w:r w:rsidR="00124EAD" w:rsidRPr="006233E0">
        <w:rPr>
          <w:rFonts w:ascii="Trebuchet MS" w:hAnsi="Trebuchet MS"/>
          <w:sz w:val="24"/>
          <w:szCs w:val="24"/>
          <w:lang w:val="nl-NL"/>
        </w:rPr>
        <w:t xml:space="preserve"> april 2024</w:t>
      </w:r>
      <w:r w:rsidR="008337E7" w:rsidRPr="006233E0">
        <w:rPr>
          <w:rFonts w:ascii="Trebuchet MS" w:hAnsi="Trebuchet MS"/>
          <w:sz w:val="24"/>
          <w:szCs w:val="24"/>
          <w:lang w:val="nl-NL"/>
        </w:rPr>
        <w:t xml:space="preserve"> en heeft terugwerkende kracht</w:t>
      </w:r>
      <w:r w:rsidR="00124EAD" w:rsidRPr="006233E0">
        <w:rPr>
          <w:rFonts w:ascii="Trebuchet MS" w:hAnsi="Trebuchet MS"/>
          <w:sz w:val="24"/>
          <w:szCs w:val="24"/>
          <w:lang w:val="nl-NL"/>
        </w:rPr>
        <w:t xml:space="preserve"> en is geldig tot </w:t>
      </w:r>
      <w:r w:rsidR="00622D93" w:rsidRPr="006233E0">
        <w:rPr>
          <w:rFonts w:ascii="Trebuchet MS" w:hAnsi="Trebuchet MS"/>
          <w:sz w:val="24"/>
          <w:szCs w:val="24"/>
          <w:lang w:val="nl-NL"/>
        </w:rPr>
        <w:t>en met 31 maart 2026</w:t>
      </w:r>
      <w:r w:rsidR="005A3399" w:rsidRPr="006233E0">
        <w:rPr>
          <w:rFonts w:ascii="Trebuchet MS" w:hAnsi="Trebuchet MS"/>
          <w:sz w:val="24"/>
          <w:szCs w:val="24"/>
          <w:lang w:val="nl-NL"/>
        </w:rPr>
        <w:t xml:space="preserve"> met dien verstande dat </w:t>
      </w:r>
    </w:p>
    <w:p w14:paraId="60EC0D25" w14:textId="276ECEA4" w:rsidR="005A3399" w:rsidRPr="006233E0" w:rsidRDefault="00E143AB" w:rsidP="005A3399">
      <w:pPr>
        <w:spacing w:after="0" w:line="240" w:lineRule="auto"/>
        <w:outlineLvl w:val="7"/>
        <w:rPr>
          <w:rFonts w:ascii="Trebuchet MS" w:eastAsia="Times New Roman" w:hAnsi="Trebuchet MS"/>
          <w:sz w:val="24"/>
          <w:szCs w:val="24"/>
          <w:lang w:val="nl-NL" w:eastAsia="nl-NL"/>
        </w:rPr>
      </w:pPr>
      <w:r w:rsidRPr="006233E0">
        <w:rPr>
          <w:rFonts w:ascii="Trebuchet MS" w:hAnsi="Trebuchet MS"/>
          <w:sz w:val="24"/>
          <w:szCs w:val="24"/>
          <w:lang w:val="nl-NL"/>
        </w:rPr>
        <w:t xml:space="preserve">1. </w:t>
      </w:r>
      <w:r w:rsidR="005A3399" w:rsidRPr="006233E0">
        <w:rPr>
          <w:rFonts w:ascii="Trebuchet MS" w:hAnsi="Trebuchet MS"/>
          <w:sz w:val="24"/>
          <w:szCs w:val="24"/>
          <w:lang w:val="nl-NL"/>
        </w:rPr>
        <w:t xml:space="preserve">overal waar in de CAO “ </w:t>
      </w:r>
      <w:r w:rsidR="005A3399" w:rsidRPr="006233E0">
        <w:rPr>
          <w:rFonts w:ascii="Trebuchet MS" w:eastAsia="Times New Roman" w:hAnsi="Trebuchet MS"/>
          <w:sz w:val="24"/>
          <w:szCs w:val="24"/>
          <w:lang w:val="nl-NL" w:eastAsia="nl-NL"/>
        </w:rPr>
        <w:t>Stork Technical Services Holding B.V”</w:t>
      </w:r>
      <w:r w:rsidRPr="006233E0">
        <w:rPr>
          <w:rFonts w:ascii="Trebuchet MS" w:eastAsia="Times New Roman" w:hAnsi="Trebuchet MS"/>
          <w:sz w:val="24"/>
          <w:szCs w:val="24"/>
          <w:lang w:val="nl-NL" w:eastAsia="nl-NL"/>
        </w:rPr>
        <w:t>, “STS Holding”</w:t>
      </w:r>
      <w:r w:rsidR="005A3399" w:rsidRPr="006233E0">
        <w:rPr>
          <w:rFonts w:ascii="Trebuchet MS" w:eastAsia="Times New Roman" w:hAnsi="Trebuchet MS"/>
          <w:sz w:val="24"/>
          <w:szCs w:val="24"/>
          <w:lang w:val="nl-NL" w:eastAsia="nl-NL"/>
        </w:rPr>
        <w:t xml:space="preserve"> en “St</w:t>
      </w:r>
      <w:r w:rsidR="00363644" w:rsidRPr="006233E0">
        <w:rPr>
          <w:rFonts w:ascii="Trebuchet MS" w:eastAsia="Times New Roman" w:hAnsi="Trebuchet MS"/>
          <w:sz w:val="24"/>
          <w:szCs w:val="24"/>
          <w:lang w:val="nl-NL" w:eastAsia="nl-NL"/>
        </w:rPr>
        <w:t>ork” vermeld staat, “Bilfinger</w:t>
      </w:r>
      <w:r w:rsidR="002339FB" w:rsidRPr="006233E0">
        <w:rPr>
          <w:rFonts w:ascii="Trebuchet MS" w:eastAsia="Times New Roman" w:hAnsi="Trebuchet MS"/>
          <w:sz w:val="24"/>
          <w:szCs w:val="24"/>
          <w:lang w:val="nl-NL" w:eastAsia="nl-NL"/>
        </w:rPr>
        <w:t>/</w:t>
      </w:r>
      <w:r w:rsidR="00363644" w:rsidRPr="006233E0">
        <w:rPr>
          <w:rFonts w:ascii="Trebuchet MS" w:eastAsia="Times New Roman" w:hAnsi="Trebuchet MS"/>
          <w:sz w:val="24"/>
          <w:szCs w:val="24"/>
          <w:lang w:val="nl-NL" w:eastAsia="nl-NL"/>
        </w:rPr>
        <w:t>Stork Bedrijven</w:t>
      </w:r>
      <w:r w:rsidR="005A3399" w:rsidRPr="006233E0">
        <w:rPr>
          <w:rFonts w:ascii="Trebuchet MS" w:eastAsia="Times New Roman" w:hAnsi="Trebuchet MS"/>
          <w:sz w:val="24"/>
          <w:szCs w:val="24"/>
          <w:lang w:val="nl-NL" w:eastAsia="nl-NL"/>
        </w:rPr>
        <w:t xml:space="preserve">” gelezen </w:t>
      </w:r>
      <w:r w:rsidR="00091BA4" w:rsidRPr="006233E0">
        <w:rPr>
          <w:rFonts w:ascii="Trebuchet MS" w:eastAsia="Times New Roman" w:hAnsi="Trebuchet MS"/>
          <w:sz w:val="24"/>
          <w:szCs w:val="24"/>
          <w:lang w:val="nl-NL" w:eastAsia="nl-NL"/>
        </w:rPr>
        <w:t>moet</w:t>
      </w:r>
      <w:r w:rsidR="005A3399" w:rsidRPr="006233E0">
        <w:rPr>
          <w:rFonts w:ascii="Trebuchet MS" w:eastAsia="Times New Roman" w:hAnsi="Trebuchet MS"/>
          <w:sz w:val="24"/>
          <w:szCs w:val="24"/>
          <w:lang w:val="nl-NL" w:eastAsia="nl-NL"/>
        </w:rPr>
        <w:t xml:space="preserve"> worden</w:t>
      </w:r>
      <w:r w:rsidR="00E94E3B">
        <w:rPr>
          <w:rFonts w:ascii="Trebuchet MS" w:eastAsia="Times New Roman" w:hAnsi="Trebuchet MS"/>
          <w:sz w:val="24"/>
          <w:szCs w:val="24"/>
          <w:lang w:val="nl-NL" w:eastAsia="nl-NL"/>
        </w:rPr>
        <w:t>.</w:t>
      </w:r>
      <w:r w:rsidR="005A3399" w:rsidRPr="006233E0">
        <w:rPr>
          <w:rFonts w:ascii="Trebuchet MS" w:eastAsia="Times New Roman" w:hAnsi="Trebuchet MS"/>
          <w:sz w:val="24"/>
          <w:szCs w:val="24"/>
          <w:lang w:val="nl-NL" w:eastAsia="nl-NL"/>
        </w:rPr>
        <w:t xml:space="preserve"> </w:t>
      </w:r>
    </w:p>
    <w:p w14:paraId="13D00D5E" w14:textId="77777777" w:rsidR="00BB308A" w:rsidRDefault="00BB308A" w:rsidP="005A3399">
      <w:pPr>
        <w:spacing w:after="0" w:line="240" w:lineRule="auto"/>
        <w:outlineLvl w:val="7"/>
        <w:rPr>
          <w:rFonts w:ascii="Trebuchet MS" w:eastAsia="Times New Roman" w:hAnsi="Trebuchet MS"/>
          <w:sz w:val="24"/>
          <w:szCs w:val="24"/>
          <w:lang w:val="nl-NL" w:eastAsia="nl-NL"/>
        </w:rPr>
      </w:pPr>
    </w:p>
    <w:p w14:paraId="485B694A" w14:textId="77777777" w:rsidR="00BB308A" w:rsidRDefault="00BB308A" w:rsidP="005A3399">
      <w:pPr>
        <w:spacing w:after="0" w:line="240" w:lineRule="auto"/>
        <w:outlineLvl w:val="7"/>
        <w:rPr>
          <w:rFonts w:ascii="Trebuchet MS" w:eastAsia="Times New Roman" w:hAnsi="Trebuchet MS"/>
          <w:sz w:val="24"/>
          <w:szCs w:val="24"/>
          <w:lang w:val="nl-NL" w:eastAsia="nl-NL"/>
        </w:rPr>
      </w:pPr>
    </w:p>
    <w:p w14:paraId="200299C8" w14:textId="77777777" w:rsidR="006046D6" w:rsidRDefault="006046D6" w:rsidP="005A3399">
      <w:pPr>
        <w:spacing w:after="0" w:line="240" w:lineRule="auto"/>
        <w:outlineLvl w:val="7"/>
        <w:rPr>
          <w:rFonts w:ascii="Trebuchet MS" w:eastAsia="Times New Roman" w:hAnsi="Trebuchet MS"/>
          <w:sz w:val="24"/>
          <w:szCs w:val="24"/>
          <w:lang w:val="nl-NL" w:eastAsia="nl-NL"/>
        </w:rPr>
      </w:pPr>
    </w:p>
    <w:p w14:paraId="5AC11F7A" w14:textId="5406B2B5" w:rsidR="005A3399" w:rsidRPr="006233E0" w:rsidRDefault="00E143AB" w:rsidP="005A3399">
      <w:pPr>
        <w:spacing w:after="0" w:line="240" w:lineRule="auto"/>
        <w:outlineLvl w:val="7"/>
        <w:rPr>
          <w:rFonts w:ascii="Trebuchet MS" w:eastAsia="Times New Roman" w:hAnsi="Trebuchet MS"/>
          <w:sz w:val="24"/>
          <w:szCs w:val="24"/>
          <w:lang w:val="nl-NL" w:eastAsia="nl-NL"/>
        </w:rPr>
      </w:pPr>
      <w:bookmarkStart w:id="0" w:name="_GoBack"/>
      <w:bookmarkEnd w:id="0"/>
      <w:r w:rsidRPr="006233E0">
        <w:rPr>
          <w:rFonts w:ascii="Trebuchet MS" w:eastAsia="Times New Roman" w:hAnsi="Trebuchet MS"/>
          <w:sz w:val="24"/>
          <w:szCs w:val="24"/>
          <w:lang w:val="nl-NL" w:eastAsia="nl-NL"/>
        </w:rPr>
        <w:t xml:space="preserve">2. in afwijking van het gestelde onder 1. </w:t>
      </w:r>
      <w:r w:rsidR="005A3399" w:rsidRPr="006233E0">
        <w:rPr>
          <w:rFonts w:ascii="Trebuchet MS" w:eastAsia="Times New Roman" w:hAnsi="Trebuchet MS"/>
          <w:sz w:val="24"/>
          <w:szCs w:val="24"/>
          <w:lang w:val="nl-NL" w:eastAsia="nl-NL"/>
        </w:rPr>
        <w:t>daar waar aan Stork arbeidsvoorwaardelijke regelingen</w:t>
      </w:r>
      <w:r w:rsidRPr="006233E0">
        <w:rPr>
          <w:rFonts w:ascii="Trebuchet MS" w:eastAsia="Times New Roman" w:hAnsi="Trebuchet MS"/>
          <w:sz w:val="24"/>
          <w:szCs w:val="24"/>
          <w:lang w:val="nl-NL" w:eastAsia="nl-NL"/>
        </w:rPr>
        <w:t xml:space="preserve"> gerefereerd wordt voor “Stork” niet “Bilfinger” gelezen moet worden. Het Stork regelingenboek blijft </w:t>
      </w:r>
      <w:r w:rsidR="00091BA4" w:rsidRPr="006233E0">
        <w:rPr>
          <w:rFonts w:ascii="Trebuchet MS" w:eastAsia="Times New Roman" w:hAnsi="Trebuchet MS"/>
          <w:sz w:val="24"/>
          <w:szCs w:val="24"/>
          <w:lang w:val="nl-NL" w:eastAsia="nl-NL"/>
        </w:rPr>
        <w:t>van kracht</w:t>
      </w:r>
      <w:r w:rsidR="00E94E3B">
        <w:rPr>
          <w:rFonts w:ascii="Trebuchet MS" w:eastAsia="Times New Roman" w:hAnsi="Trebuchet MS"/>
          <w:sz w:val="24"/>
          <w:szCs w:val="24"/>
          <w:lang w:val="nl-NL" w:eastAsia="nl-NL"/>
        </w:rPr>
        <w:t>.</w:t>
      </w:r>
    </w:p>
    <w:p w14:paraId="0EEF19A9" w14:textId="6B2828BB" w:rsidR="002339FB" w:rsidRDefault="00E143AB" w:rsidP="00E143AB">
      <w:pPr>
        <w:spacing w:after="0" w:line="240" w:lineRule="auto"/>
        <w:outlineLvl w:val="7"/>
        <w:rPr>
          <w:rFonts w:ascii="Trebuchet MS" w:eastAsia="Times New Roman" w:hAnsi="Trebuchet MS"/>
          <w:sz w:val="24"/>
          <w:szCs w:val="24"/>
          <w:lang w:val="nl-NL" w:eastAsia="nl-NL"/>
        </w:rPr>
      </w:pPr>
      <w:r w:rsidRPr="006233E0">
        <w:rPr>
          <w:rFonts w:ascii="Trebuchet MS" w:eastAsia="Times New Roman" w:hAnsi="Trebuchet MS"/>
          <w:sz w:val="24"/>
          <w:szCs w:val="24"/>
          <w:lang w:val="nl-NL" w:eastAsia="nl-NL"/>
        </w:rPr>
        <w:t xml:space="preserve">3. overal waar “werkgever” vermeld staat bovenstaande </w:t>
      </w:r>
      <w:r w:rsidR="002339FB" w:rsidRPr="006233E0">
        <w:rPr>
          <w:rFonts w:ascii="Trebuchet MS" w:eastAsia="Times New Roman" w:hAnsi="Trebuchet MS"/>
          <w:sz w:val="24"/>
          <w:szCs w:val="24"/>
          <w:lang w:val="nl-NL" w:eastAsia="nl-NL"/>
        </w:rPr>
        <w:t>Bilfinger/</w:t>
      </w:r>
      <w:r w:rsidRPr="006233E0">
        <w:rPr>
          <w:rFonts w:ascii="Trebuchet MS" w:eastAsia="Times New Roman" w:hAnsi="Trebuchet MS"/>
          <w:sz w:val="24"/>
          <w:szCs w:val="24"/>
          <w:lang w:val="nl-NL" w:eastAsia="nl-NL"/>
        </w:rPr>
        <w:t>Stork bedrijven gelezen moet worden</w:t>
      </w:r>
      <w:r w:rsidR="00E94E3B">
        <w:rPr>
          <w:rFonts w:ascii="Trebuchet MS" w:eastAsia="Times New Roman" w:hAnsi="Trebuchet MS"/>
          <w:sz w:val="24"/>
          <w:szCs w:val="24"/>
          <w:lang w:val="nl-NL" w:eastAsia="nl-NL"/>
        </w:rPr>
        <w:t>.</w:t>
      </w:r>
      <w:r w:rsidRPr="006233E0">
        <w:rPr>
          <w:rFonts w:ascii="Trebuchet MS" w:eastAsia="Times New Roman" w:hAnsi="Trebuchet MS"/>
          <w:sz w:val="24"/>
          <w:szCs w:val="24"/>
          <w:lang w:val="nl-NL" w:eastAsia="nl-NL"/>
        </w:rPr>
        <w:t xml:space="preserve"> </w:t>
      </w:r>
    </w:p>
    <w:p w14:paraId="05B81641" w14:textId="60FA3CBF" w:rsidR="00091BA4" w:rsidRPr="006233E0" w:rsidRDefault="00091BA4" w:rsidP="00E143AB">
      <w:pPr>
        <w:spacing w:after="0" w:line="240" w:lineRule="auto"/>
        <w:outlineLvl w:val="7"/>
        <w:rPr>
          <w:rFonts w:ascii="Trebuchet MS" w:eastAsia="Times New Roman" w:hAnsi="Trebuchet MS"/>
          <w:sz w:val="24"/>
          <w:szCs w:val="24"/>
          <w:lang w:val="nl-NL" w:eastAsia="nl-NL"/>
        </w:rPr>
      </w:pPr>
      <w:r w:rsidRPr="006233E0">
        <w:rPr>
          <w:rFonts w:ascii="Trebuchet MS" w:eastAsia="Times New Roman" w:hAnsi="Trebuchet MS"/>
          <w:sz w:val="24"/>
          <w:szCs w:val="24"/>
          <w:lang w:val="nl-NL" w:eastAsia="nl-NL"/>
        </w:rPr>
        <w:t>4. in art. 2.2.h. voor “Stork-concern” het “voormalige Stork concern” gelezen moet worden</w:t>
      </w:r>
      <w:r w:rsidR="00E94E3B">
        <w:rPr>
          <w:rFonts w:ascii="Trebuchet MS" w:eastAsia="Times New Roman" w:hAnsi="Trebuchet MS"/>
          <w:sz w:val="24"/>
          <w:szCs w:val="24"/>
          <w:lang w:val="nl-NL" w:eastAsia="nl-NL"/>
        </w:rPr>
        <w:t>.</w:t>
      </w:r>
    </w:p>
    <w:p w14:paraId="023A7563" w14:textId="2F6542A5" w:rsidR="00E143AB" w:rsidRPr="006233E0" w:rsidRDefault="00E143AB" w:rsidP="00E143AB">
      <w:pPr>
        <w:spacing w:after="0" w:line="240" w:lineRule="auto"/>
        <w:outlineLvl w:val="7"/>
        <w:rPr>
          <w:rFonts w:ascii="Trebuchet MS" w:eastAsia="Times New Roman" w:hAnsi="Trebuchet MS"/>
          <w:sz w:val="24"/>
          <w:szCs w:val="24"/>
          <w:lang w:val="nl-NL" w:eastAsia="nl-NL"/>
        </w:rPr>
      </w:pPr>
    </w:p>
    <w:p w14:paraId="3DFD7FC0" w14:textId="77777777" w:rsidR="008337E7" w:rsidRPr="006233E0" w:rsidRDefault="008337E7" w:rsidP="008337E7">
      <w:pPr>
        <w:widowControl w:val="0"/>
        <w:tabs>
          <w:tab w:val="left" w:pos="567"/>
        </w:tabs>
        <w:spacing w:after="0" w:line="240" w:lineRule="auto"/>
        <w:ind w:left="426" w:hanging="426"/>
        <w:rPr>
          <w:rFonts w:ascii="Trebuchet MS" w:eastAsia="Times New Roman" w:hAnsi="Trebuchet MS" w:cs="Arial"/>
          <w:snapToGrid w:val="0"/>
          <w:color w:val="000000"/>
          <w:sz w:val="24"/>
          <w:szCs w:val="24"/>
          <w:lang w:val="nl-NL" w:eastAsia="nl-NL"/>
        </w:rPr>
      </w:pPr>
      <w:r w:rsidRPr="006233E0">
        <w:rPr>
          <w:rFonts w:ascii="Trebuchet MS" w:eastAsia="Times New Roman" w:hAnsi="Trebuchet MS" w:cs="Arial"/>
          <w:snapToGrid w:val="0"/>
          <w:color w:val="000000"/>
          <w:sz w:val="24"/>
          <w:szCs w:val="24"/>
          <w:lang w:val="nl-NL" w:eastAsia="nl-NL"/>
        </w:rPr>
        <w:t xml:space="preserve">Aldus overeengekomen en in tweevoud opgemaakt te Utrecht op </w:t>
      </w:r>
      <w:r w:rsidR="00124EAD" w:rsidRPr="006233E0">
        <w:rPr>
          <w:rFonts w:ascii="Trebuchet MS" w:eastAsia="Times New Roman" w:hAnsi="Trebuchet MS" w:cs="Arial"/>
          <w:snapToGrid w:val="0"/>
          <w:color w:val="000000"/>
          <w:sz w:val="24"/>
          <w:szCs w:val="24"/>
          <w:lang w:val="nl-NL" w:eastAsia="nl-NL"/>
        </w:rPr>
        <w:t>…</w:t>
      </w:r>
      <w:r w:rsidR="00E1795B" w:rsidRPr="006233E0">
        <w:rPr>
          <w:rFonts w:ascii="Trebuchet MS" w:eastAsia="Times New Roman" w:hAnsi="Trebuchet MS" w:cs="Arial"/>
          <w:snapToGrid w:val="0"/>
          <w:color w:val="000000"/>
          <w:sz w:val="24"/>
          <w:szCs w:val="24"/>
          <w:lang w:val="nl-NL" w:eastAsia="nl-NL"/>
        </w:rPr>
        <w:t>……………………</w:t>
      </w:r>
      <w:r w:rsidR="00124EAD" w:rsidRPr="006233E0">
        <w:rPr>
          <w:rFonts w:ascii="Trebuchet MS" w:eastAsia="Times New Roman" w:hAnsi="Trebuchet MS" w:cs="Arial"/>
          <w:snapToGrid w:val="0"/>
          <w:color w:val="000000"/>
          <w:sz w:val="24"/>
          <w:szCs w:val="24"/>
          <w:lang w:val="nl-NL" w:eastAsia="nl-NL"/>
        </w:rPr>
        <w:t xml:space="preserve"> </w:t>
      </w:r>
      <w:r w:rsidRPr="006233E0">
        <w:rPr>
          <w:rFonts w:ascii="Trebuchet MS" w:eastAsia="Times New Roman" w:hAnsi="Trebuchet MS" w:cs="Arial"/>
          <w:snapToGrid w:val="0"/>
          <w:color w:val="000000"/>
          <w:sz w:val="24"/>
          <w:szCs w:val="24"/>
          <w:lang w:val="nl-NL" w:eastAsia="nl-NL"/>
        </w:rPr>
        <w:t>2024,</w:t>
      </w:r>
    </w:p>
    <w:p w14:paraId="411AC716" w14:textId="77777777" w:rsidR="008337E7" w:rsidRPr="006233E0" w:rsidRDefault="008337E7" w:rsidP="008337E7">
      <w:pPr>
        <w:widowControl w:val="0"/>
        <w:tabs>
          <w:tab w:val="left" w:pos="567"/>
        </w:tabs>
        <w:spacing w:after="0" w:line="240" w:lineRule="auto"/>
        <w:ind w:left="426" w:hanging="567"/>
        <w:rPr>
          <w:rFonts w:ascii="Trebuchet MS" w:eastAsia="Times New Roman" w:hAnsi="Trebuchet MS" w:cs="Arial"/>
          <w:snapToGrid w:val="0"/>
          <w:color w:val="000000"/>
          <w:sz w:val="24"/>
          <w:szCs w:val="24"/>
          <w:lang w:val="nl-NL" w:eastAsia="nl-NL"/>
        </w:rPr>
      </w:pPr>
    </w:p>
    <w:p w14:paraId="3B5464C5" w14:textId="7B6ABFF2" w:rsidR="002339FB" w:rsidRDefault="00633B99" w:rsidP="00633B99">
      <w:pPr>
        <w:widowControl w:val="0"/>
        <w:tabs>
          <w:tab w:val="left" w:pos="567"/>
        </w:tabs>
        <w:spacing w:after="0" w:line="240" w:lineRule="auto"/>
        <w:ind w:left="426" w:hanging="567"/>
        <w:rPr>
          <w:rFonts w:ascii="Trebuchet MS" w:eastAsia="Times New Roman" w:hAnsi="Trebuchet MS" w:cs="Arial"/>
          <w:b/>
          <w:snapToGrid w:val="0"/>
          <w:color w:val="000000"/>
          <w:sz w:val="24"/>
          <w:szCs w:val="24"/>
          <w:lang w:val="nl-NL" w:eastAsia="nl-NL"/>
        </w:rPr>
      </w:pPr>
      <w:r w:rsidRPr="006233E0">
        <w:rPr>
          <w:rFonts w:ascii="Trebuchet MS" w:eastAsia="Times New Roman" w:hAnsi="Trebuchet MS" w:cs="Arial"/>
          <w:b/>
          <w:snapToGrid w:val="0"/>
          <w:color w:val="000000"/>
          <w:sz w:val="24"/>
          <w:szCs w:val="24"/>
          <w:lang w:val="nl-NL" w:eastAsia="nl-NL"/>
        </w:rPr>
        <w:t xml:space="preserve"> </w:t>
      </w:r>
    </w:p>
    <w:p w14:paraId="2FAAA1E0" w14:textId="01388ECA" w:rsidR="00633B99" w:rsidRPr="006233E0" w:rsidRDefault="002339FB" w:rsidP="00633B99">
      <w:pPr>
        <w:widowControl w:val="0"/>
        <w:tabs>
          <w:tab w:val="left" w:pos="567"/>
        </w:tabs>
        <w:spacing w:after="0" w:line="240" w:lineRule="auto"/>
        <w:ind w:left="426" w:hanging="567"/>
        <w:rPr>
          <w:rFonts w:ascii="Trebuchet MS" w:eastAsia="Times New Roman" w:hAnsi="Trebuchet MS" w:cs="Arial"/>
          <w:b/>
          <w:snapToGrid w:val="0"/>
          <w:color w:val="000000"/>
          <w:sz w:val="24"/>
          <w:szCs w:val="24"/>
          <w:lang w:val="nl-NL" w:eastAsia="nl-NL"/>
        </w:rPr>
      </w:pPr>
      <w:r>
        <w:rPr>
          <w:rFonts w:ascii="Trebuchet MS" w:eastAsia="Times New Roman" w:hAnsi="Trebuchet MS" w:cs="Arial"/>
          <w:b/>
          <w:snapToGrid w:val="0"/>
          <w:color w:val="000000"/>
          <w:sz w:val="24"/>
          <w:szCs w:val="24"/>
          <w:lang w:val="nl-NL" w:eastAsia="nl-NL"/>
        </w:rPr>
        <w:t xml:space="preserve">  </w:t>
      </w:r>
      <w:r w:rsidR="00633B99" w:rsidRPr="006233E0">
        <w:rPr>
          <w:rFonts w:ascii="Trebuchet MS" w:eastAsia="Times New Roman" w:hAnsi="Trebuchet MS" w:cs="Arial"/>
          <w:b/>
          <w:snapToGrid w:val="0"/>
          <w:color w:val="000000"/>
          <w:sz w:val="24"/>
          <w:szCs w:val="24"/>
          <w:lang w:val="nl-NL" w:eastAsia="nl-NL"/>
        </w:rPr>
        <w:t>Bilfinger</w:t>
      </w:r>
      <w:r w:rsidRPr="006233E0">
        <w:rPr>
          <w:rFonts w:ascii="Trebuchet MS" w:eastAsia="Times New Roman" w:hAnsi="Trebuchet MS" w:cs="Arial"/>
          <w:b/>
          <w:snapToGrid w:val="0"/>
          <w:color w:val="000000"/>
          <w:sz w:val="24"/>
          <w:szCs w:val="24"/>
          <w:lang w:val="nl-NL" w:eastAsia="nl-NL"/>
        </w:rPr>
        <w:t>/</w:t>
      </w:r>
      <w:r w:rsidR="00363644" w:rsidRPr="006233E0">
        <w:rPr>
          <w:rFonts w:ascii="Trebuchet MS" w:eastAsia="Times New Roman" w:hAnsi="Trebuchet MS" w:cs="Arial"/>
          <w:b/>
          <w:snapToGrid w:val="0"/>
          <w:color w:val="000000"/>
          <w:sz w:val="24"/>
          <w:szCs w:val="24"/>
          <w:lang w:val="nl-NL" w:eastAsia="nl-NL"/>
        </w:rPr>
        <w:t>Stork Bedrijven</w:t>
      </w:r>
      <w:r w:rsidR="006116AE" w:rsidRPr="006233E0">
        <w:rPr>
          <w:rFonts w:ascii="Trebuchet MS" w:eastAsia="Times New Roman" w:hAnsi="Trebuchet MS" w:cs="Arial"/>
          <w:b/>
          <w:snapToGrid w:val="0"/>
          <w:color w:val="000000"/>
          <w:sz w:val="24"/>
          <w:szCs w:val="24"/>
          <w:lang w:val="nl-NL" w:eastAsia="nl-NL"/>
        </w:rPr>
        <w:t xml:space="preserve">                                     </w:t>
      </w:r>
      <w:r w:rsidR="00363644" w:rsidRPr="006233E0">
        <w:rPr>
          <w:rFonts w:ascii="Trebuchet MS" w:eastAsia="Times New Roman" w:hAnsi="Trebuchet MS" w:cs="Arial"/>
          <w:b/>
          <w:snapToGrid w:val="0"/>
          <w:color w:val="000000"/>
          <w:sz w:val="24"/>
          <w:szCs w:val="24"/>
          <w:lang w:val="nl-NL" w:eastAsia="nl-NL"/>
        </w:rPr>
        <w:t xml:space="preserve">        </w:t>
      </w:r>
      <w:r w:rsidR="006116AE" w:rsidRPr="006233E0">
        <w:rPr>
          <w:rFonts w:ascii="Trebuchet MS" w:eastAsia="Times New Roman" w:hAnsi="Trebuchet MS" w:cs="Arial"/>
          <w:b/>
          <w:snapToGrid w:val="0"/>
          <w:color w:val="000000"/>
          <w:sz w:val="24"/>
          <w:szCs w:val="24"/>
          <w:lang w:val="nl-NL" w:eastAsia="nl-NL"/>
        </w:rPr>
        <w:t>Bilfinger</w:t>
      </w:r>
      <w:r w:rsidRPr="006233E0">
        <w:rPr>
          <w:rFonts w:ascii="Trebuchet MS" w:eastAsia="Times New Roman" w:hAnsi="Trebuchet MS" w:cs="Arial"/>
          <w:b/>
          <w:snapToGrid w:val="0"/>
          <w:color w:val="000000"/>
          <w:sz w:val="24"/>
          <w:szCs w:val="24"/>
          <w:lang w:val="nl-NL" w:eastAsia="nl-NL"/>
        </w:rPr>
        <w:t>/</w:t>
      </w:r>
      <w:r w:rsidR="00363644" w:rsidRPr="006233E0">
        <w:rPr>
          <w:rFonts w:ascii="Trebuchet MS" w:eastAsia="Times New Roman" w:hAnsi="Trebuchet MS" w:cs="Arial"/>
          <w:b/>
          <w:snapToGrid w:val="0"/>
          <w:color w:val="000000"/>
          <w:sz w:val="24"/>
          <w:szCs w:val="24"/>
          <w:lang w:val="nl-NL" w:eastAsia="nl-NL"/>
        </w:rPr>
        <w:t>Stork Bedrijven</w:t>
      </w:r>
    </w:p>
    <w:p w14:paraId="4010CCB7" w14:textId="77777777" w:rsidR="00633B99" w:rsidRPr="006233E0" w:rsidRDefault="00633B99" w:rsidP="00633B99">
      <w:pPr>
        <w:widowControl w:val="0"/>
        <w:tabs>
          <w:tab w:val="left" w:pos="567"/>
        </w:tabs>
        <w:spacing w:after="0" w:line="240" w:lineRule="auto"/>
        <w:ind w:left="426" w:hanging="567"/>
        <w:rPr>
          <w:rFonts w:ascii="Trebuchet MS" w:eastAsia="Times New Roman" w:hAnsi="Trebuchet MS" w:cs="Arial"/>
          <w:b/>
          <w:snapToGrid w:val="0"/>
          <w:color w:val="000000"/>
          <w:sz w:val="24"/>
          <w:szCs w:val="24"/>
          <w:lang w:val="nl-NL" w:eastAsia="nl-NL"/>
        </w:rPr>
      </w:pPr>
      <w:r w:rsidRPr="006233E0">
        <w:rPr>
          <w:rFonts w:ascii="Trebuchet MS" w:eastAsia="Times New Roman" w:hAnsi="Trebuchet MS" w:cs="Arial"/>
          <w:b/>
          <w:snapToGrid w:val="0"/>
          <w:color w:val="000000"/>
          <w:sz w:val="24"/>
          <w:szCs w:val="24"/>
          <w:lang w:val="nl-NL" w:eastAsia="nl-NL"/>
        </w:rPr>
        <w:t xml:space="preserve">  </w:t>
      </w:r>
    </w:p>
    <w:p w14:paraId="5F8A671D" w14:textId="033BFB13" w:rsidR="00124EAD" w:rsidRPr="006233E0" w:rsidRDefault="00633B99" w:rsidP="00633B99">
      <w:pPr>
        <w:widowControl w:val="0"/>
        <w:tabs>
          <w:tab w:val="left" w:pos="567"/>
        </w:tabs>
        <w:spacing w:after="0" w:line="240" w:lineRule="auto"/>
        <w:ind w:left="426" w:hanging="567"/>
        <w:rPr>
          <w:rFonts w:ascii="Trebuchet MS" w:eastAsia="Times New Roman" w:hAnsi="Trebuchet MS" w:cs="Arial"/>
          <w:b/>
          <w:snapToGrid w:val="0"/>
          <w:color w:val="000000"/>
          <w:sz w:val="24"/>
          <w:szCs w:val="24"/>
          <w:lang w:val="nl-NL" w:eastAsia="nl-NL"/>
        </w:rPr>
      </w:pPr>
      <w:r w:rsidRPr="006233E0">
        <w:rPr>
          <w:rFonts w:ascii="Trebuchet MS" w:hAnsi="Trebuchet MS"/>
          <w:color w:val="000000"/>
          <w:sz w:val="24"/>
          <w:szCs w:val="24"/>
          <w:lang w:val="nl-NL"/>
        </w:rPr>
        <w:t xml:space="preserve">   </w:t>
      </w:r>
      <w:r w:rsidR="00124EAD" w:rsidRPr="006233E0">
        <w:rPr>
          <w:rFonts w:ascii="Trebuchet MS" w:hAnsi="Trebuchet MS"/>
          <w:color w:val="000000"/>
          <w:sz w:val="24"/>
          <w:szCs w:val="24"/>
          <w:lang w:val="nl-NL"/>
        </w:rPr>
        <w:t>………………………</w:t>
      </w:r>
      <w:r w:rsidR="002339FB">
        <w:rPr>
          <w:rFonts w:ascii="Trebuchet MS" w:hAnsi="Trebuchet MS"/>
          <w:color w:val="000000"/>
          <w:sz w:val="24"/>
          <w:szCs w:val="24"/>
          <w:lang w:val="nl-NL"/>
        </w:rPr>
        <w:t>…………….</w:t>
      </w:r>
      <w:r w:rsidR="00124EAD" w:rsidRPr="006233E0">
        <w:rPr>
          <w:rFonts w:ascii="Trebuchet MS" w:hAnsi="Trebuchet MS"/>
          <w:color w:val="000000"/>
          <w:sz w:val="24"/>
          <w:szCs w:val="24"/>
          <w:lang w:val="nl-NL"/>
        </w:rPr>
        <w:t>.</w:t>
      </w:r>
      <w:r w:rsidR="00124EAD" w:rsidRPr="006233E0">
        <w:rPr>
          <w:rFonts w:ascii="Trebuchet MS" w:hAnsi="Trebuchet MS"/>
          <w:color w:val="000000"/>
          <w:sz w:val="24"/>
          <w:szCs w:val="24"/>
          <w:lang w:val="nl-NL"/>
        </w:rPr>
        <w:tab/>
      </w:r>
      <w:r w:rsidR="00124EAD" w:rsidRPr="006233E0">
        <w:rPr>
          <w:rFonts w:ascii="Trebuchet MS" w:hAnsi="Trebuchet MS"/>
          <w:color w:val="000000"/>
          <w:sz w:val="24"/>
          <w:szCs w:val="24"/>
          <w:lang w:val="nl-NL"/>
        </w:rPr>
        <w:tab/>
      </w:r>
      <w:r w:rsidR="00124EAD" w:rsidRPr="006233E0">
        <w:rPr>
          <w:rFonts w:ascii="Trebuchet MS" w:hAnsi="Trebuchet MS"/>
          <w:color w:val="000000"/>
          <w:sz w:val="24"/>
          <w:szCs w:val="24"/>
          <w:lang w:val="nl-NL"/>
        </w:rPr>
        <w:tab/>
      </w:r>
      <w:r w:rsidR="00124EAD" w:rsidRPr="006233E0">
        <w:rPr>
          <w:rFonts w:ascii="Trebuchet MS" w:hAnsi="Trebuchet MS"/>
          <w:color w:val="000000"/>
          <w:sz w:val="24"/>
          <w:szCs w:val="24"/>
          <w:lang w:val="nl-NL"/>
        </w:rPr>
        <w:tab/>
      </w:r>
      <w:r w:rsidR="00124EAD" w:rsidRPr="006233E0">
        <w:rPr>
          <w:rFonts w:ascii="Trebuchet MS" w:hAnsi="Trebuchet MS"/>
          <w:color w:val="000000"/>
          <w:sz w:val="24"/>
          <w:szCs w:val="24"/>
          <w:lang w:val="nl-NL"/>
        </w:rPr>
        <w:tab/>
      </w:r>
      <w:r w:rsidR="002339FB">
        <w:rPr>
          <w:rFonts w:ascii="Trebuchet MS" w:hAnsi="Trebuchet MS"/>
          <w:color w:val="000000"/>
          <w:sz w:val="24"/>
          <w:szCs w:val="24"/>
          <w:lang w:val="nl-NL"/>
        </w:rPr>
        <w:t xml:space="preserve">    </w:t>
      </w:r>
      <w:r w:rsidR="00124EAD" w:rsidRPr="006233E0">
        <w:rPr>
          <w:rFonts w:ascii="Trebuchet MS" w:hAnsi="Trebuchet MS"/>
          <w:color w:val="000000"/>
          <w:sz w:val="24"/>
          <w:szCs w:val="24"/>
          <w:lang w:val="nl-NL"/>
        </w:rPr>
        <w:t>…………………………</w:t>
      </w:r>
      <w:r w:rsidR="002339FB">
        <w:rPr>
          <w:rFonts w:ascii="Trebuchet MS" w:hAnsi="Trebuchet MS"/>
          <w:color w:val="000000"/>
          <w:sz w:val="24"/>
          <w:szCs w:val="24"/>
          <w:lang w:val="nl-NL"/>
        </w:rPr>
        <w:t>……………</w:t>
      </w:r>
      <w:r w:rsidR="00124EAD" w:rsidRPr="006233E0">
        <w:rPr>
          <w:rFonts w:ascii="Trebuchet MS" w:hAnsi="Trebuchet MS"/>
          <w:color w:val="000000"/>
          <w:sz w:val="24"/>
          <w:szCs w:val="24"/>
          <w:lang w:val="nl-NL"/>
        </w:rPr>
        <w:t xml:space="preserve"> </w:t>
      </w:r>
    </w:p>
    <w:p w14:paraId="0ADAC243" w14:textId="737C79F7" w:rsidR="00BE5737" w:rsidRPr="006233E0" w:rsidRDefault="00363644" w:rsidP="00D353E8">
      <w:pPr>
        <w:tabs>
          <w:tab w:val="left" w:pos="-240"/>
          <w:tab w:val="left" w:pos="120"/>
          <w:tab w:val="left" w:pos="480"/>
          <w:tab w:val="left" w:pos="1080"/>
          <w:tab w:val="left" w:pos="1920"/>
          <w:tab w:val="left" w:pos="2160"/>
          <w:tab w:val="left" w:pos="2640"/>
          <w:tab w:val="left" w:pos="2880"/>
          <w:tab w:val="left" w:pos="3000"/>
          <w:tab w:val="left" w:pos="3600"/>
        </w:tabs>
        <w:spacing w:after="0"/>
        <w:rPr>
          <w:rFonts w:ascii="Trebuchet MS" w:hAnsi="Trebuchet MS"/>
          <w:color w:val="000000"/>
          <w:sz w:val="24"/>
          <w:szCs w:val="24"/>
          <w:lang w:val="nl-NL"/>
        </w:rPr>
      </w:pPr>
      <w:r w:rsidRPr="006233E0">
        <w:rPr>
          <w:rFonts w:ascii="Trebuchet MS" w:hAnsi="Trebuchet MS"/>
          <w:color w:val="000000"/>
          <w:sz w:val="24"/>
          <w:szCs w:val="24"/>
          <w:lang w:val="nl-NL"/>
        </w:rPr>
        <w:t>Burki Beheer BV</w:t>
      </w:r>
      <w:r w:rsidR="002339FB" w:rsidRPr="006233E0">
        <w:rPr>
          <w:rFonts w:ascii="Trebuchet MS" w:hAnsi="Trebuchet MS"/>
          <w:color w:val="000000"/>
          <w:sz w:val="24"/>
          <w:szCs w:val="24"/>
          <w:lang w:val="nl-NL"/>
        </w:rPr>
        <w:t>,</w:t>
      </w:r>
      <w:r w:rsidRPr="006233E0">
        <w:rPr>
          <w:rFonts w:ascii="Trebuchet MS" w:hAnsi="Trebuchet MS"/>
          <w:color w:val="000000"/>
          <w:sz w:val="24"/>
          <w:szCs w:val="24"/>
          <w:lang w:val="nl-NL"/>
        </w:rPr>
        <w:t xml:space="preserve"> </w:t>
      </w:r>
      <w:r w:rsidR="00E94E3B">
        <w:rPr>
          <w:rFonts w:ascii="Trebuchet MS" w:hAnsi="Trebuchet MS"/>
          <w:color w:val="000000"/>
          <w:sz w:val="24"/>
          <w:szCs w:val="24"/>
          <w:lang w:val="nl-NL"/>
        </w:rPr>
        <w:t>D</w:t>
      </w:r>
      <w:r w:rsidR="00124EAD" w:rsidRPr="006233E0">
        <w:rPr>
          <w:rFonts w:ascii="Trebuchet MS" w:hAnsi="Trebuchet MS"/>
          <w:color w:val="000000"/>
          <w:sz w:val="24"/>
          <w:szCs w:val="24"/>
          <w:lang w:val="nl-NL"/>
        </w:rPr>
        <w:t xml:space="preserve">e heer </w:t>
      </w:r>
      <w:r w:rsidRPr="006233E0">
        <w:rPr>
          <w:rFonts w:ascii="Trebuchet MS" w:hAnsi="Trebuchet MS"/>
          <w:color w:val="000000"/>
          <w:sz w:val="24"/>
          <w:szCs w:val="24"/>
          <w:lang w:val="nl-NL"/>
        </w:rPr>
        <w:t>T. Burki</w:t>
      </w:r>
      <w:r w:rsidR="00124EAD" w:rsidRPr="006233E0">
        <w:rPr>
          <w:rFonts w:ascii="Trebuchet MS" w:hAnsi="Trebuchet MS"/>
          <w:color w:val="000000"/>
          <w:sz w:val="24"/>
          <w:szCs w:val="24"/>
          <w:lang w:val="nl-NL"/>
        </w:rPr>
        <w:tab/>
      </w:r>
      <w:r w:rsidR="00124EAD" w:rsidRPr="006233E0">
        <w:rPr>
          <w:rFonts w:ascii="Trebuchet MS" w:hAnsi="Trebuchet MS"/>
          <w:color w:val="000000"/>
          <w:sz w:val="24"/>
          <w:szCs w:val="24"/>
          <w:lang w:val="nl-NL"/>
        </w:rPr>
        <w:tab/>
      </w:r>
      <w:r w:rsidR="00BE5737" w:rsidRPr="006233E0">
        <w:rPr>
          <w:rFonts w:ascii="Trebuchet MS" w:hAnsi="Trebuchet MS"/>
          <w:color w:val="000000"/>
          <w:sz w:val="24"/>
          <w:szCs w:val="24"/>
          <w:lang w:val="nl-NL"/>
        </w:rPr>
        <w:tab/>
      </w:r>
      <w:r w:rsidR="002339FB" w:rsidRPr="00E94E3B">
        <w:rPr>
          <w:rFonts w:ascii="Trebuchet MS" w:hAnsi="Trebuchet MS"/>
          <w:color w:val="000000"/>
          <w:sz w:val="24"/>
          <w:szCs w:val="24"/>
          <w:lang w:val="nl-NL"/>
        </w:rPr>
        <w:t xml:space="preserve">    </w:t>
      </w:r>
      <w:r w:rsidR="00E94E3B" w:rsidRPr="00E94E3B">
        <w:rPr>
          <w:rFonts w:ascii="Trebuchet MS" w:hAnsi="Trebuchet MS"/>
          <w:color w:val="000000"/>
          <w:sz w:val="24"/>
          <w:szCs w:val="24"/>
          <w:lang w:val="nl-NL"/>
        </w:rPr>
        <w:t>D</w:t>
      </w:r>
      <w:r w:rsidR="00622D93" w:rsidRPr="006233E0">
        <w:rPr>
          <w:rFonts w:ascii="Trebuchet MS" w:hAnsi="Trebuchet MS"/>
          <w:color w:val="000000"/>
          <w:sz w:val="24"/>
          <w:szCs w:val="24"/>
          <w:lang w:val="nl-NL"/>
        </w:rPr>
        <w:t>e heer</w:t>
      </w:r>
      <w:r w:rsidRPr="006233E0">
        <w:rPr>
          <w:rFonts w:ascii="Trebuchet MS" w:hAnsi="Trebuchet MS"/>
          <w:color w:val="000000"/>
          <w:sz w:val="24"/>
          <w:szCs w:val="24"/>
          <w:lang w:val="nl-NL"/>
        </w:rPr>
        <w:t xml:space="preserve"> P. Schell</w:t>
      </w:r>
    </w:p>
    <w:p w14:paraId="055B442F" w14:textId="17A121EF" w:rsidR="00D353E8" w:rsidRPr="00BD01A3" w:rsidRDefault="006233E0" w:rsidP="00124EAD">
      <w:pPr>
        <w:tabs>
          <w:tab w:val="left" w:pos="-240"/>
          <w:tab w:val="left" w:pos="120"/>
          <w:tab w:val="left" w:pos="480"/>
          <w:tab w:val="left" w:pos="1080"/>
          <w:tab w:val="left" w:pos="1920"/>
          <w:tab w:val="left" w:pos="2160"/>
          <w:tab w:val="left" w:pos="2640"/>
          <w:tab w:val="left" w:pos="2880"/>
          <w:tab w:val="left" w:pos="3000"/>
          <w:tab w:val="left" w:pos="3600"/>
        </w:tabs>
        <w:rPr>
          <w:rFonts w:ascii="Trebuchet MS" w:hAnsi="Trebuchet MS"/>
          <w:color w:val="000000"/>
          <w:sz w:val="24"/>
          <w:szCs w:val="24"/>
          <w:lang w:val="nl-NL"/>
        </w:rPr>
      </w:pPr>
      <w:r w:rsidRPr="00BD01A3">
        <w:rPr>
          <w:rFonts w:ascii="Trebuchet MS" w:hAnsi="Trebuchet MS"/>
          <w:color w:val="000000"/>
          <w:sz w:val="24"/>
          <w:szCs w:val="24"/>
          <w:lang w:val="nl-NL"/>
        </w:rPr>
        <w:t xml:space="preserve">Regional President </w:t>
      </w:r>
      <w:r w:rsidR="00BE5737" w:rsidRPr="00BD01A3">
        <w:rPr>
          <w:rFonts w:ascii="Trebuchet MS" w:hAnsi="Trebuchet MS"/>
          <w:color w:val="000000"/>
          <w:sz w:val="24"/>
          <w:szCs w:val="24"/>
          <w:lang w:val="nl-NL"/>
        </w:rPr>
        <w:t>E&amp;M BeNe</w:t>
      </w:r>
      <w:r w:rsidR="00D353E8" w:rsidRPr="00BD01A3">
        <w:rPr>
          <w:rFonts w:ascii="Trebuchet MS" w:hAnsi="Trebuchet MS"/>
          <w:color w:val="000000"/>
          <w:sz w:val="24"/>
          <w:szCs w:val="24"/>
          <w:lang w:val="nl-NL"/>
        </w:rPr>
        <w:tab/>
      </w:r>
      <w:r w:rsidR="00363644" w:rsidRPr="00BD01A3">
        <w:rPr>
          <w:rFonts w:ascii="Trebuchet MS" w:hAnsi="Trebuchet MS"/>
          <w:color w:val="000000"/>
          <w:sz w:val="24"/>
          <w:szCs w:val="24"/>
          <w:lang w:val="nl-NL"/>
        </w:rPr>
        <w:tab/>
      </w:r>
      <w:r w:rsidR="00363644" w:rsidRPr="00BD01A3">
        <w:rPr>
          <w:rFonts w:ascii="Trebuchet MS" w:hAnsi="Trebuchet MS"/>
          <w:color w:val="000000"/>
          <w:sz w:val="24"/>
          <w:szCs w:val="24"/>
          <w:lang w:val="nl-NL"/>
        </w:rPr>
        <w:tab/>
      </w:r>
      <w:r w:rsidR="00363644" w:rsidRPr="00BD01A3">
        <w:rPr>
          <w:rFonts w:ascii="Trebuchet MS" w:hAnsi="Trebuchet MS"/>
          <w:color w:val="000000"/>
          <w:sz w:val="24"/>
          <w:szCs w:val="24"/>
          <w:lang w:val="nl-NL"/>
        </w:rPr>
        <w:tab/>
      </w:r>
      <w:r w:rsidR="002339FB" w:rsidRPr="00BD01A3">
        <w:rPr>
          <w:rFonts w:ascii="Trebuchet MS" w:hAnsi="Trebuchet MS"/>
          <w:color w:val="000000"/>
          <w:sz w:val="24"/>
          <w:szCs w:val="24"/>
          <w:lang w:val="nl-NL"/>
        </w:rPr>
        <w:t xml:space="preserve">    </w:t>
      </w:r>
      <w:r w:rsidR="00363644" w:rsidRPr="00BD01A3">
        <w:rPr>
          <w:rFonts w:ascii="Trebuchet MS" w:hAnsi="Trebuchet MS"/>
          <w:color w:val="000000"/>
          <w:sz w:val="24"/>
          <w:szCs w:val="24"/>
          <w:lang w:val="nl-NL"/>
        </w:rPr>
        <w:t>Regional Director HR &amp; HSEQ</w:t>
      </w:r>
    </w:p>
    <w:p w14:paraId="19536943" w14:textId="08D64485" w:rsidR="00363644" w:rsidRPr="00BD01A3" w:rsidRDefault="002339FB" w:rsidP="00124EAD">
      <w:pPr>
        <w:tabs>
          <w:tab w:val="left" w:pos="-240"/>
          <w:tab w:val="left" w:pos="120"/>
          <w:tab w:val="left" w:pos="480"/>
          <w:tab w:val="left" w:pos="1080"/>
          <w:tab w:val="left" w:pos="1920"/>
          <w:tab w:val="left" w:pos="2160"/>
          <w:tab w:val="left" w:pos="2640"/>
          <w:tab w:val="left" w:pos="2880"/>
          <w:tab w:val="left" w:pos="3000"/>
          <w:tab w:val="left" w:pos="3600"/>
        </w:tabs>
        <w:rPr>
          <w:rFonts w:ascii="Trebuchet MS" w:hAnsi="Trebuchet MS"/>
          <w:b/>
          <w:color w:val="000000"/>
          <w:sz w:val="24"/>
          <w:szCs w:val="24"/>
          <w:lang w:val="nl-NL"/>
        </w:rPr>
      </w:pPr>
      <w:r w:rsidRPr="00BD01A3">
        <w:rPr>
          <w:rFonts w:ascii="Trebuchet MS" w:hAnsi="Trebuchet MS"/>
          <w:b/>
          <w:color w:val="000000"/>
          <w:sz w:val="24"/>
          <w:szCs w:val="24"/>
          <w:lang w:val="nl-NL"/>
        </w:rPr>
        <w:t>Stork Asset Management Technology BV</w:t>
      </w:r>
    </w:p>
    <w:p w14:paraId="2FF9ECEF" w14:textId="77777777" w:rsidR="00363644" w:rsidRPr="00BD01A3" w:rsidRDefault="00363644" w:rsidP="00363644">
      <w:pPr>
        <w:widowControl w:val="0"/>
        <w:tabs>
          <w:tab w:val="left" w:pos="567"/>
        </w:tabs>
        <w:spacing w:after="0" w:line="240" w:lineRule="auto"/>
        <w:ind w:left="426" w:hanging="567"/>
        <w:rPr>
          <w:rFonts w:ascii="Trebuchet MS" w:eastAsia="Times New Roman" w:hAnsi="Trebuchet MS" w:cs="Arial"/>
          <w:b/>
          <w:snapToGrid w:val="0"/>
          <w:color w:val="000000"/>
          <w:sz w:val="24"/>
          <w:szCs w:val="24"/>
          <w:lang w:val="nl-NL" w:eastAsia="nl-NL"/>
        </w:rPr>
      </w:pPr>
      <w:r w:rsidRPr="00BD01A3">
        <w:rPr>
          <w:rFonts w:ascii="Trebuchet MS" w:hAnsi="Trebuchet MS"/>
          <w:color w:val="000000"/>
          <w:sz w:val="24"/>
          <w:szCs w:val="24"/>
          <w:lang w:val="nl-NL"/>
        </w:rPr>
        <w:t xml:space="preserve">   ………………………..</w:t>
      </w:r>
      <w:r w:rsidRPr="00BD01A3">
        <w:rPr>
          <w:rFonts w:ascii="Trebuchet MS" w:hAnsi="Trebuchet MS"/>
          <w:color w:val="000000"/>
          <w:sz w:val="24"/>
          <w:szCs w:val="24"/>
          <w:lang w:val="nl-NL"/>
        </w:rPr>
        <w:tab/>
      </w:r>
      <w:r w:rsidRPr="00BD01A3">
        <w:rPr>
          <w:rFonts w:ascii="Trebuchet MS" w:hAnsi="Trebuchet MS"/>
          <w:color w:val="000000"/>
          <w:sz w:val="24"/>
          <w:szCs w:val="24"/>
          <w:lang w:val="nl-NL"/>
        </w:rPr>
        <w:tab/>
        <w:t xml:space="preserve"> </w:t>
      </w:r>
    </w:p>
    <w:p w14:paraId="738CC735" w14:textId="6C23CA19" w:rsidR="00363644" w:rsidRPr="006233E0" w:rsidRDefault="00363644" w:rsidP="00363644">
      <w:pPr>
        <w:tabs>
          <w:tab w:val="left" w:pos="-240"/>
          <w:tab w:val="left" w:pos="120"/>
          <w:tab w:val="left" w:pos="480"/>
          <w:tab w:val="left" w:pos="1080"/>
          <w:tab w:val="left" w:pos="1920"/>
          <w:tab w:val="left" w:pos="2160"/>
          <w:tab w:val="left" w:pos="2640"/>
          <w:tab w:val="left" w:pos="2880"/>
          <w:tab w:val="left" w:pos="3000"/>
          <w:tab w:val="left" w:pos="3600"/>
        </w:tabs>
        <w:spacing w:after="0"/>
        <w:rPr>
          <w:rFonts w:ascii="Trebuchet MS" w:hAnsi="Trebuchet MS"/>
          <w:color w:val="000000"/>
          <w:sz w:val="24"/>
          <w:szCs w:val="24"/>
          <w:lang w:val="nl-NL"/>
        </w:rPr>
      </w:pPr>
      <w:r w:rsidRPr="006233E0">
        <w:rPr>
          <w:rFonts w:ascii="Trebuchet MS" w:hAnsi="Trebuchet MS"/>
          <w:color w:val="000000"/>
          <w:sz w:val="24"/>
          <w:szCs w:val="24"/>
          <w:lang w:val="nl-NL"/>
        </w:rPr>
        <w:t xml:space="preserve">De heer K. Pieterse </w:t>
      </w:r>
    </w:p>
    <w:p w14:paraId="7AC33D0D" w14:textId="77777777" w:rsidR="00363644" w:rsidRPr="006233E0" w:rsidRDefault="00363644" w:rsidP="00363644">
      <w:pPr>
        <w:tabs>
          <w:tab w:val="left" w:pos="-240"/>
          <w:tab w:val="left" w:pos="120"/>
          <w:tab w:val="left" w:pos="480"/>
          <w:tab w:val="left" w:pos="1080"/>
          <w:tab w:val="left" w:pos="1920"/>
          <w:tab w:val="left" w:pos="2160"/>
          <w:tab w:val="left" w:pos="2640"/>
          <w:tab w:val="left" w:pos="2880"/>
          <w:tab w:val="left" w:pos="3000"/>
          <w:tab w:val="left" w:pos="3600"/>
        </w:tabs>
        <w:rPr>
          <w:rFonts w:ascii="Trebuchet MS" w:hAnsi="Trebuchet MS"/>
          <w:b/>
          <w:color w:val="000000"/>
          <w:sz w:val="24"/>
          <w:szCs w:val="24"/>
          <w:lang w:val="nl-NL"/>
        </w:rPr>
      </w:pPr>
      <w:r w:rsidRPr="006233E0">
        <w:rPr>
          <w:rFonts w:ascii="Trebuchet MS" w:hAnsi="Trebuchet MS"/>
          <w:color w:val="000000"/>
          <w:sz w:val="24"/>
          <w:szCs w:val="24"/>
          <w:lang w:val="nl-NL"/>
        </w:rPr>
        <w:t>Vice President Engineering</w:t>
      </w:r>
      <w:r w:rsidRPr="006233E0">
        <w:rPr>
          <w:rFonts w:ascii="Trebuchet MS" w:hAnsi="Trebuchet MS"/>
          <w:color w:val="000000"/>
          <w:sz w:val="24"/>
          <w:szCs w:val="24"/>
          <w:lang w:val="nl-NL"/>
        </w:rPr>
        <w:tab/>
      </w:r>
    </w:p>
    <w:p w14:paraId="334294CF" w14:textId="77777777" w:rsidR="002339FB" w:rsidRDefault="002339FB" w:rsidP="002339FB">
      <w:pPr>
        <w:tabs>
          <w:tab w:val="left" w:pos="-240"/>
          <w:tab w:val="left" w:pos="120"/>
          <w:tab w:val="left" w:pos="480"/>
          <w:tab w:val="left" w:pos="1080"/>
          <w:tab w:val="left" w:pos="1920"/>
          <w:tab w:val="left" w:pos="2160"/>
          <w:tab w:val="left" w:pos="2640"/>
          <w:tab w:val="left" w:pos="2880"/>
          <w:tab w:val="left" w:pos="3000"/>
          <w:tab w:val="left" w:pos="3600"/>
        </w:tabs>
        <w:rPr>
          <w:rFonts w:ascii="Trebuchet MS" w:hAnsi="Trebuchet MS"/>
          <w:b/>
          <w:color w:val="000000"/>
          <w:sz w:val="24"/>
          <w:szCs w:val="24"/>
          <w:lang w:val="nl-NL"/>
        </w:rPr>
      </w:pPr>
      <w:r w:rsidRPr="00FC749E">
        <w:rPr>
          <w:rFonts w:ascii="Trebuchet MS" w:hAnsi="Trebuchet MS"/>
          <w:b/>
          <w:color w:val="000000"/>
          <w:sz w:val="24"/>
          <w:szCs w:val="24"/>
          <w:lang w:val="nl-NL"/>
        </w:rPr>
        <w:t>FNV</w:t>
      </w:r>
    </w:p>
    <w:p w14:paraId="1C539D45" w14:textId="77777777" w:rsidR="002339FB" w:rsidRPr="00FC749E" w:rsidRDefault="002339FB" w:rsidP="002339FB">
      <w:pPr>
        <w:tabs>
          <w:tab w:val="left" w:pos="-240"/>
          <w:tab w:val="left" w:pos="120"/>
          <w:tab w:val="left" w:pos="480"/>
          <w:tab w:val="left" w:pos="1080"/>
          <w:tab w:val="left" w:pos="1920"/>
          <w:tab w:val="left" w:pos="2160"/>
          <w:tab w:val="left" w:pos="2640"/>
          <w:tab w:val="left" w:pos="2880"/>
          <w:tab w:val="left" w:pos="3000"/>
          <w:tab w:val="left" w:pos="3600"/>
        </w:tabs>
        <w:rPr>
          <w:rFonts w:ascii="Trebuchet MS" w:hAnsi="Trebuchet MS"/>
          <w:color w:val="000000"/>
          <w:sz w:val="24"/>
          <w:szCs w:val="24"/>
          <w:lang w:val="nl-NL"/>
        </w:rPr>
      </w:pPr>
      <w:r>
        <w:rPr>
          <w:rFonts w:ascii="Trebuchet MS" w:hAnsi="Trebuchet MS"/>
          <w:b/>
          <w:color w:val="000000"/>
          <w:sz w:val="24"/>
          <w:szCs w:val="24"/>
          <w:lang w:val="nl-NL"/>
        </w:rPr>
        <w:t>………………………………………</w:t>
      </w:r>
    </w:p>
    <w:p w14:paraId="16791B2F" w14:textId="3DF88422" w:rsidR="002339FB" w:rsidRPr="006233E0" w:rsidRDefault="002339FB" w:rsidP="00124EAD">
      <w:pPr>
        <w:tabs>
          <w:tab w:val="left" w:pos="-240"/>
          <w:tab w:val="left" w:pos="120"/>
          <w:tab w:val="left" w:pos="480"/>
          <w:tab w:val="left" w:pos="1080"/>
          <w:tab w:val="left" w:pos="1920"/>
          <w:tab w:val="left" w:pos="2160"/>
          <w:tab w:val="left" w:pos="2640"/>
          <w:tab w:val="left" w:pos="2880"/>
          <w:tab w:val="left" w:pos="3000"/>
          <w:tab w:val="left" w:pos="3600"/>
        </w:tabs>
        <w:rPr>
          <w:rFonts w:ascii="Trebuchet MS" w:hAnsi="Trebuchet MS"/>
          <w:b/>
          <w:color w:val="000000"/>
          <w:sz w:val="24"/>
          <w:szCs w:val="24"/>
          <w:lang w:val="nl-NL"/>
        </w:rPr>
      </w:pPr>
      <w:r w:rsidRPr="00FC749E">
        <w:rPr>
          <w:rFonts w:ascii="Trebuchet MS" w:hAnsi="Trebuchet MS"/>
          <w:color w:val="000000"/>
          <w:sz w:val="24"/>
          <w:szCs w:val="24"/>
          <w:lang w:val="nl-NL"/>
        </w:rPr>
        <w:t>De heer M. Sekercan</w:t>
      </w:r>
    </w:p>
    <w:p w14:paraId="0AB1F05B" w14:textId="4A243B14" w:rsidR="002339FB" w:rsidRDefault="00124EAD" w:rsidP="00124EAD">
      <w:pPr>
        <w:tabs>
          <w:tab w:val="left" w:pos="-240"/>
          <w:tab w:val="left" w:pos="120"/>
          <w:tab w:val="left" w:pos="480"/>
          <w:tab w:val="left" w:pos="1080"/>
          <w:tab w:val="left" w:pos="1920"/>
          <w:tab w:val="left" w:pos="2160"/>
          <w:tab w:val="left" w:pos="2640"/>
          <w:tab w:val="left" w:pos="2880"/>
          <w:tab w:val="left" w:pos="3000"/>
          <w:tab w:val="left" w:pos="3600"/>
        </w:tabs>
        <w:rPr>
          <w:rFonts w:ascii="Trebuchet MS" w:hAnsi="Trebuchet MS"/>
          <w:color w:val="000000"/>
          <w:sz w:val="24"/>
          <w:szCs w:val="24"/>
          <w:lang w:val="nl-NL"/>
        </w:rPr>
      </w:pPr>
      <w:r w:rsidRPr="006233E0">
        <w:rPr>
          <w:rFonts w:ascii="Trebuchet MS" w:hAnsi="Trebuchet MS"/>
          <w:b/>
          <w:color w:val="000000"/>
          <w:sz w:val="24"/>
          <w:szCs w:val="24"/>
          <w:lang w:val="nl-NL"/>
        </w:rPr>
        <w:t>CNV Vakmensen</w:t>
      </w:r>
      <w:r w:rsidRPr="006233E0">
        <w:rPr>
          <w:rFonts w:ascii="Trebuchet MS" w:hAnsi="Trebuchet MS"/>
          <w:b/>
          <w:color w:val="000000"/>
          <w:sz w:val="24"/>
          <w:szCs w:val="24"/>
          <w:lang w:val="nl-NL"/>
        </w:rPr>
        <w:tab/>
      </w:r>
      <w:r w:rsidRPr="006233E0">
        <w:rPr>
          <w:rFonts w:ascii="Trebuchet MS" w:hAnsi="Trebuchet MS"/>
          <w:b/>
          <w:color w:val="000000"/>
          <w:sz w:val="24"/>
          <w:szCs w:val="24"/>
          <w:lang w:val="nl-NL"/>
        </w:rPr>
        <w:tab/>
      </w:r>
      <w:r w:rsidRPr="006233E0">
        <w:rPr>
          <w:rFonts w:ascii="Trebuchet MS" w:hAnsi="Trebuchet MS"/>
          <w:b/>
          <w:color w:val="000000"/>
          <w:sz w:val="24"/>
          <w:szCs w:val="24"/>
          <w:lang w:val="nl-NL"/>
        </w:rPr>
        <w:tab/>
      </w:r>
      <w:r w:rsidRPr="006233E0">
        <w:rPr>
          <w:rFonts w:ascii="Trebuchet MS" w:hAnsi="Trebuchet MS"/>
          <w:b/>
          <w:color w:val="000000"/>
          <w:sz w:val="24"/>
          <w:szCs w:val="24"/>
          <w:lang w:val="nl-NL"/>
        </w:rPr>
        <w:tab/>
      </w:r>
      <w:r w:rsidRPr="006233E0">
        <w:rPr>
          <w:rFonts w:ascii="Trebuchet MS" w:hAnsi="Trebuchet MS"/>
          <w:b/>
          <w:color w:val="000000"/>
          <w:sz w:val="24"/>
          <w:szCs w:val="24"/>
          <w:lang w:val="nl-NL"/>
        </w:rPr>
        <w:tab/>
      </w:r>
      <w:r w:rsidRPr="006233E0">
        <w:rPr>
          <w:rFonts w:ascii="Trebuchet MS" w:hAnsi="Trebuchet MS"/>
          <w:b/>
          <w:color w:val="000000"/>
          <w:sz w:val="24"/>
          <w:szCs w:val="24"/>
          <w:lang w:val="nl-NL"/>
        </w:rPr>
        <w:tab/>
      </w:r>
      <w:r w:rsidR="00622D93" w:rsidRPr="006233E0">
        <w:rPr>
          <w:rFonts w:ascii="Trebuchet MS" w:hAnsi="Trebuchet MS"/>
          <w:b/>
          <w:color w:val="000000"/>
          <w:sz w:val="24"/>
          <w:szCs w:val="24"/>
          <w:lang w:val="nl-NL"/>
        </w:rPr>
        <w:tab/>
      </w:r>
      <w:r w:rsidR="00622D93" w:rsidRPr="006233E0">
        <w:rPr>
          <w:rFonts w:ascii="Trebuchet MS" w:hAnsi="Trebuchet MS"/>
          <w:b/>
          <w:color w:val="000000"/>
          <w:sz w:val="24"/>
          <w:szCs w:val="24"/>
          <w:lang w:val="nl-NL"/>
        </w:rPr>
        <w:tab/>
      </w:r>
    </w:p>
    <w:p w14:paraId="675E76A6" w14:textId="77777777" w:rsidR="002339FB" w:rsidRDefault="002339FB" w:rsidP="00124EAD">
      <w:pPr>
        <w:tabs>
          <w:tab w:val="left" w:pos="-240"/>
          <w:tab w:val="left" w:pos="120"/>
          <w:tab w:val="left" w:pos="480"/>
          <w:tab w:val="left" w:pos="1080"/>
          <w:tab w:val="left" w:pos="1920"/>
          <w:tab w:val="left" w:pos="2160"/>
          <w:tab w:val="left" w:pos="2640"/>
          <w:tab w:val="left" w:pos="2880"/>
          <w:tab w:val="left" w:pos="3000"/>
          <w:tab w:val="left" w:pos="3600"/>
        </w:tabs>
        <w:rPr>
          <w:rFonts w:ascii="Trebuchet MS" w:hAnsi="Trebuchet MS"/>
          <w:color w:val="000000"/>
          <w:sz w:val="24"/>
          <w:szCs w:val="24"/>
          <w:lang w:val="nl-NL"/>
        </w:rPr>
      </w:pPr>
      <w:r>
        <w:rPr>
          <w:rFonts w:ascii="Trebuchet MS" w:hAnsi="Trebuchet MS"/>
          <w:color w:val="000000"/>
          <w:sz w:val="24"/>
          <w:szCs w:val="24"/>
          <w:lang w:val="nl-NL"/>
        </w:rPr>
        <w:t>……………………………………..</w:t>
      </w:r>
    </w:p>
    <w:p w14:paraId="2DFAA2DC" w14:textId="6AFB416F" w:rsidR="00124EAD" w:rsidRPr="006233E0" w:rsidRDefault="00124EAD" w:rsidP="00124EAD">
      <w:pPr>
        <w:tabs>
          <w:tab w:val="left" w:pos="-240"/>
          <w:tab w:val="left" w:pos="120"/>
          <w:tab w:val="left" w:pos="480"/>
          <w:tab w:val="left" w:pos="1080"/>
          <w:tab w:val="left" w:pos="1920"/>
          <w:tab w:val="left" w:pos="2160"/>
          <w:tab w:val="left" w:pos="2640"/>
          <w:tab w:val="left" w:pos="2880"/>
          <w:tab w:val="left" w:pos="3000"/>
          <w:tab w:val="left" w:pos="3600"/>
        </w:tabs>
        <w:rPr>
          <w:rFonts w:ascii="Trebuchet MS" w:hAnsi="Trebuchet MS"/>
          <w:b/>
          <w:color w:val="000000"/>
          <w:sz w:val="24"/>
          <w:szCs w:val="24"/>
          <w:lang w:val="nl-NL"/>
        </w:rPr>
      </w:pPr>
      <w:r w:rsidRPr="006233E0">
        <w:rPr>
          <w:rFonts w:ascii="Trebuchet MS" w:hAnsi="Trebuchet MS"/>
          <w:color w:val="000000"/>
          <w:sz w:val="24"/>
          <w:szCs w:val="24"/>
          <w:lang w:val="nl-NL"/>
        </w:rPr>
        <w:t>De heer A. Bot</w:t>
      </w:r>
      <w:r w:rsidRPr="006233E0">
        <w:rPr>
          <w:rFonts w:ascii="Trebuchet MS" w:hAnsi="Trebuchet MS"/>
          <w:color w:val="000000"/>
          <w:sz w:val="24"/>
          <w:szCs w:val="24"/>
          <w:lang w:val="nl-NL"/>
        </w:rPr>
        <w:tab/>
      </w:r>
      <w:r w:rsidRPr="006233E0">
        <w:rPr>
          <w:rFonts w:ascii="Trebuchet MS" w:hAnsi="Trebuchet MS"/>
          <w:color w:val="000000"/>
          <w:sz w:val="24"/>
          <w:szCs w:val="24"/>
          <w:lang w:val="nl-NL"/>
        </w:rPr>
        <w:tab/>
      </w:r>
      <w:r w:rsidRPr="006233E0">
        <w:rPr>
          <w:rFonts w:ascii="Trebuchet MS" w:hAnsi="Trebuchet MS"/>
          <w:color w:val="000000"/>
          <w:sz w:val="24"/>
          <w:szCs w:val="24"/>
          <w:lang w:val="nl-NL"/>
        </w:rPr>
        <w:tab/>
      </w:r>
      <w:r w:rsidRPr="006233E0">
        <w:rPr>
          <w:rFonts w:ascii="Trebuchet MS" w:hAnsi="Trebuchet MS"/>
          <w:color w:val="000000"/>
          <w:sz w:val="24"/>
          <w:szCs w:val="24"/>
          <w:lang w:val="nl-NL"/>
        </w:rPr>
        <w:tab/>
      </w:r>
      <w:r w:rsidRPr="006233E0">
        <w:rPr>
          <w:rFonts w:ascii="Trebuchet MS" w:hAnsi="Trebuchet MS"/>
          <w:color w:val="000000"/>
          <w:sz w:val="24"/>
          <w:szCs w:val="24"/>
          <w:lang w:val="nl-NL"/>
        </w:rPr>
        <w:tab/>
      </w:r>
      <w:r w:rsidRPr="006233E0">
        <w:rPr>
          <w:rFonts w:ascii="Trebuchet MS" w:hAnsi="Trebuchet MS"/>
          <w:color w:val="000000"/>
          <w:sz w:val="24"/>
          <w:szCs w:val="24"/>
          <w:lang w:val="nl-NL"/>
        </w:rPr>
        <w:tab/>
      </w:r>
      <w:r w:rsidR="00622D93" w:rsidRPr="006233E0">
        <w:rPr>
          <w:rFonts w:ascii="Trebuchet MS" w:hAnsi="Trebuchet MS"/>
          <w:color w:val="000000"/>
          <w:sz w:val="24"/>
          <w:szCs w:val="24"/>
          <w:lang w:val="nl-NL"/>
        </w:rPr>
        <w:tab/>
      </w:r>
      <w:r w:rsidR="00622D93" w:rsidRPr="006233E0">
        <w:rPr>
          <w:rFonts w:ascii="Trebuchet MS" w:hAnsi="Trebuchet MS"/>
          <w:color w:val="000000"/>
          <w:sz w:val="24"/>
          <w:szCs w:val="24"/>
          <w:lang w:val="nl-NL"/>
        </w:rPr>
        <w:tab/>
      </w:r>
      <w:r w:rsidRPr="006233E0">
        <w:rPr>
          <w:rFonts w:ascii="Trebuchet MS" w:hAnsi="Trebuchet MS"/>
          <w:color w:val="000000"/>
          <w:sz w:val="24"/>
          <w:szCs w:val="24"/>
          <w:lang w:val="nl-NL"/>
        </w:rPr>
        <w:tab/>
      </w:r>
      <w:r w:rsidRPr="006233E0">
        <w:rPr>
          <w:rFonts w:ascii="Trebuchet MS" w:hAnsi="Trebuchet MS"/>
          <w:color w:val="000000"/>
          <w:sz w:val="24"/>
          <w:szCs w:val="24"/>
          <w:lang w:val="nl-NL"/>
        </w:rPr>
        <w:tab/>
      </w:r>
      <w:r w:rsidRPr="006233E0">
        <w:rPr>
          <w:rFonts w:ascii="Trebuchet MS" w:hAnsi="Trebuchet MS"/>
          <w:color w:val="000000"/>
          <w:sz w:val="24"/>
          <w:szCs w:val="24"/>
          <w:lang w:val="nl-NL"/>
        </w:rPr>
        <w:tab/>
      </w:r>
      <w:r w:rsidRPr="006233E0">
        <w:rPr>
          <w:rFonts w:ascii="Trebuchet MS" w:hAnsi="Trebuchet MS"/>
          <w:color w:val="000000"/>
          <w:sz w:val="24"/>
          <w:szCs w:val="24"/>
          <w:lang w:val="nl-NL"/>
        </w:rPr>
        <w:tab/>
      </w:r>
      <w:r w:rsidRPr="006233E0">
        <w:rPr>
          <w:rFonts w:ascii="Trebuchet MS" w:hAnsi="Trebuchet MS"/>
          <w:color w:val="000000"/>
          <w:sz w:val="24"/>
          <w:szCs w:val="24"/>
          <w:lang w:val="nl-NL"/>
        </w:rPr>
        <w:tab/>
      </w:r>
      <w:r w:rsidRPr="006233E0">
        <w:rPr>
          <w:rFonts w:ascii="Trebuchet MS" w:hAnsi="Trebuchet MS"/>
          <w:color w:val="000000"/>
          <w:sz w:val="24"/>
          <w:szCs w:val="24"/>
          <w:lang w:val="nl-NL"/>
        </w:rPr>
        <w:tab/>
      </w:r>
    </w:p>
    <w:p w14:paraId="47D9794A" w14:textId="3D6ECF39" w:rsidR="008337E7" w:rsidRDefault="00BD01A3" w:rsidP="006116AE">
      <w:pPr>
        <w:tabs>
          <w:tab w:val="left" w:pos="-240"/>
          <w:tab w:val="left" w:pos="120"/>
          <w:tab w:val="left" w:pos="480"/>
          <w:tab w:val="left" w:pos="1080"/>
          <w:tab w:val="left" w:pos="1920"/>
          <w:tab w:val="left" w:pos="2160"/>
          <w:tab w:val="left" w:pos="2640"/>
          <w:tab w:val="left" w:pos="2880"/>
          <w:tab w:val="left" w:pos="3000"/>
          <w:tab w:val="left" w:pos="3600"/>
        </w:tabs>
        <w:spacing w:after="100" w:afterAutospacing="1"/>
        <w:rPr>
          <w:rFonts w:ascii="Trebuchet MS" w:hAnsi="Trebuchet MS"/>
          <w:b/>
          <w:iCs/>
          <w:sz w:val="24"/>
          <w:szCs w:val="24"/>
          <w:lang w:val="nl-NL"/>
        </w:rPr>
      </w:pPr>
      <w:r w:rsidRPr="00BD01A3">
        <w:rPr>
          <w:rFonts w:ascii="Trebuchet MS" w:hAnsi="Trebuchet MS"/>
          <w:b/>
          <w:iCs/>
          <w:sz w:val="24"/>
          <w:szCs w:val="24"/>
          <w:lang w:val="nl-NL"/>
        </w:rPr>
        <w:t>VHP2</w:t>
      </w:r>
    </w:p>
    <w:p w14:paraId="5F109DC3" w14:textId="691355F6" w:rsidR="00BD01A3" w:rsidRPr="00BD01A3" w:rsidRDefault="00BD01A3" w:rsidP="006116AE">
      <w:pPr>
        <w:tabs>
          <w:tab w:val="left" w:pos="-240"/>
          <w:tab w:val="left" w:pos="120"/>
          <w:tab w:val="left" w:pos="480"/>
          <w:tab w:val="left" w:pos="1080"/>
          <w:tab w:val="left" w:pos="1920"/>
          <w:tab w:val="left" w:pos="2160"/>
          <w:tab w:val="left" w:pos="2640"/>
          <w:tab w:val="left" w:pos="2880"/>
          <w:tab w:val="left" w:pos="3000"/>
          <w:tab w:val="left" w:pos="3600"/>
        </w:tabs>
        <w:spacing w:after="100" w:afterAutospacing="1"/>
        <w:rPr>
          <w:rFonts w:ascii="Trebuchet MS" w:hAnsi="Trebuchet MS"/>
          <w:iCs/>
          <w:sz w:val="24"/>
          <w:szCs w:val="24"/>
          <w:lang w:val="nl-NL"/>
        </w:rPr>
      </w:pPr>
      <w:r w:rsidRPr="00BD01A3">
        <w:rPr>
          <w:rFonts w:ascii="Trebuchet MS" w:hAnsi="Trebuchet MS"/>
          <w:iCs/>
          <w:sz w:val="24"/>
          <w:szCs w:val="24"/>
          <w:lang w:val="nl-NL"/>
        </w:rPr>
        <w:t>……………………………………..</w:t>
      </w:r>
    </w:p>
    <w:p w14:paraId="25D5B8E0" w14:textId="6DB45A79" w:rsidR="00BD01A3" w:rsidRPr="00BD01A3" w:rsidRDefault="00BD01A3" w:rsidP="006116AE">
      <w:pPr>
        <w:tabs>
          <w:tab w:val="left" w:pos="-240"/>
          <w:tab w:val="left" w:pos="120"/>
          <w:tab w:val="left" w:pos="480"/>
          <w:tab w:val="left" w:pos="1080"/>
          <w:tab w:val="left" w:pos="1920"/>
          <w:tab w:val="left" w:pos="2160"/>
          <w:tab w:val="left" w:pos="2640"/>
          <w:tab w:val="left" w:pos="2880"/>
          <w:tab w:val="left" w:pos="3000"/>
          <w:tab w:val="left" w:pos="3600"/>
        </w:tabs>
        <w:spacing w:after="100" w:afterAutospacing="1"/>
        <w:rPr>
          <w:rFonts w:ascii="Trebuchet MS" w:hAnsi="Trebuchet MS"/>
          <w:iCs/>
          <w:sz w:val="24"/>
          <w:szCs w:val="24"/>
          <w:lang w:val="nl-NL"/>
        </w:rPr>
      </w:pPr>
      <w:r w:rsidRPr="00BD01A3">
        <w:rPr>
          <w:rFonts w:ascii="Trebuchet MS" w:hAnsi="Trebuchet MS"/>
          <w:iCs/>
          <w:sz w:val="24"/>
          <w:szCs w:val="24"/>
          <w:lang w:val="nl-NL"/>
        </w:rPr>
        <w:t>De heer/mw …………………</w:t>
      </w:r>
    </w:p>
    <w:sectPr w:rsidR="00BD01A3" w:rsidRPr="00BD01A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A8B9D" w14:textId="77777777" w:rsidR="00C02AC8" w:rsidRDefault="00C02AC8" w:rsidP="00124EAD">
      <w:pPr>
        <w:spacing w:after="0" w:line="240" w:lineRule="auto"/>
      </w:pPr>
      <w:r>
        <w:separator/>
      </w:r>
    </w:p>
  </w:endnote>
  <w:endnote w:type="continuationSeparator" w:id="0">
    <w:p w14:paraId="6339EAE8" w14:textId="77777777" w:rsidR="00C02AC8" w:rsidRDefault="00C02AC8" w:rsidP="00124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D898A" w14:textId="77777777" w:rsidR="00644619" w:rsidRPr="00124EAD" w:rsidRDefault="00644619">
    <w:pPr>
      <w:pStyle w:val="Footer"/>
      <w:rPr>
        <w:lang w:val="nl-NL"/>
      </w:rPr>
    </w:pPr>
    <w:r>
      <w:rPr>
        <w:noProof/>
        <w:sz w:val="16"/>
        <w:lang w:val="nl-NL"/>
      </w:rPr>
      <w:t xml:space="preserve">Addendum bij </w:t>
    </w:r>
    <w:r w:rsidRPr="00EC600A">
      <w:rPr>
        <w:noProof/>
        <w:sz w:val="16"/>
        <w:lang w:val="nl-NL"/>
      </w:rPr>
      <w:t>Sociaal Plan STS Holding B.V.</w:t>
    </w:r>
    <w:r>
      <w:rPr>
        <w:noProof/>
        <w:sz w:val="16"/>
        <w:lang w:val="nl-NL"/>
      </w:rPr>
      <w:t xml:space="preserve"> </w:t>
    </w:r>
    <w:r w:rsidRPr="00EC600A">
      <w:rPr>
        <w:noProof/>
        <w:sz w:val="16"/>
        <w:lang w:val="nl-NL"/>
      </w:rPr>
      <w:t>1 juni 2022 tot</w:t>
    </w:r>
    <w:r>
      <w:rPr>
        <w:noProof/>
        <w:sz w:val="16"/>
        <w:lang w:val="nl-NL"/>
      </w:rPr>
      <w:t xml:space="preserve"> en met 31 december 2024, inhoudende verlenging tot en met 31 maart 2026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E4396" w14:textId="77777777" w:rsidR="00C02AC8" w:rsidRDefault="00C02AC8" w:rsidP="00124EAD">
      <w:pPr>
        <w:spacing w:after="0" w:line="240" w:lineRule="auto"/>
      </w:pPr>
      <w:r>
        <w:separator/>
      </w:r>
    </w:p>
  </w:footnote>
  <w:footnote w:type="continuationSeparator" w:id="0">
    <w:p w14:paraId="2F31E260" w14:textId="77777777" w:rsidR="00C02AC8" w:rsidRDefault="00C02AC8" w:rsidP="00124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0BC9D" w14:textId="4DD0CA6E" w:rsidR="00385FC4" w:rsidRDefault="00385FC4">
    <w:pPr>
      <w:pStyle w:val="Header"/>
    </w:pPr>
    <w:r>
      <w:rPr>
        <w:noProof/>
      </w:rPr>
      <w:drawing>
        <wp:inline distT="0" distB="0" distL="0" distR="0" wp14:anchorId="54F10AB9" wp14:editId="1F514E99">
          <wp:extent cx="1514475" cy="1335871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108" cy="13417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7E7"/>
    <w:rsid w:val="00091BA4"/>
    <w:rsid w:val="00100E0D"/>
    <w:rsid w:val="00124EAD"/>
    <w:rsid w:val="002339FB"/>
    <w:rsid w:val="00320A03"/>
    <w:rsid w:val="00363644"/>
    <w:rsid w:val="00385FC4"/>
    <w:rsid w:val="004804F2"/>
    <w:rsid w:val="004F36F3"/>
    <w:rsid w:val="00566F69"/>
    <w:rsid w:val="005A3399"/>
    <w:rsid w:val="005D3A78"/>
    <w:rsid w:val="006046D6"/>
    <w:rsid w:val="006116AE"/>
    <w:rsid w:val="00622D93"/>
    <w:rsid w:val="006233E0"/>
    <w:rsid w:val="00633B99"/>
    <w:rsid w:val="00644619"/>
    <w:rsid w:val="006D1F97"/>
    <w:rsid w:val="006E7B24"/>
    <w:rsid w:val="008337E7"/>
    <w:rsid w:val="00990F9D"/>
    <w:rsid w:val="009B396A"/>
    <w:rsid w:val="00A03BA4"/>
    <w:rsid w:val="00A40E1D"/>
    <w:rsid w:val="00AE6AA6"/>
    <w:rsid w:val="00BB308A"/>
    <w:rsid w:val="00BD01A3"/>
    <w:rsid w:val="00BE5737"/>
    <w:rsid w:val="00C02AC8"/>
    <w:rsid w:val="00C935B1"/>
    <w:rsid w:val="00CC600A"/>
    <w:rsid w:val="00D27D66"/>
    <w:rsid w:val="00D353E8"/>
    <w:rsid w:val="00E1320B"/>
    <w:rsid w:val="00E143AB"/>
    <w:rsid w:val="00E1795B"/>
    <w:rsid w:val="00E35395"/>
    <w:rsid w:val="00E94E3B"/>
    <w:rsid w:val="00EB2509"/>
    <w:rsid w:val="00FE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9FB203"/>
  <w15:chartTrackingRefBased/>
  <w15:docId w15:val="{66512A4E-AF6F-4D55-9FE2-67663CB9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24E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4E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4E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4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4EA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EA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4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EA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24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EA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0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a381ce8-1521-4b07-b40a-f719c87bde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4ED43E5476104CBDAE43CEEC153B41" ma:contentTypeVersion="17" ma:contentTypeDescription="Een nieuw document maken." ma:contentTypeScope="" ma:versionID="1075b2a780408cd35b4b854a8403e3bc">
  <xsd:schema xmlns:xsd="http://www.w3.org/2001/XMLSchema" xmlns:xs="http://www.w3.org/2001/XMLSchema" xmlns:p="http://schemas.microsoft.com/office/2006/metadata/properties" xmlns:ns3="7a381ce8-1521-4b07-b40a-f719c87bded2" xmlns:ns4="2dc7d3c7-393b-4454-98bb-dfec088bfc16" targetNamespace="http://schemas.microsoft.com/office/2006/metadata/properties" ma:root="true" ma:fieldsID="5fd3403e519becd1b725d1d333579254" ns3:_="" ns4:_="">
    <xsd:import namespace="7a381ce8-1521-4b07-b40a-f719c87bded2"/>
    <xsd:import namespace="2dc7d3c7-393b-4454-98bb-dfec088bfc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81ce8-1521-4b07-b40a-f719c87bde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7d3c7-393b-4454-98bb-dfec088bfc1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729EE2-CC34-4516-BE93-FA22A838E46D}">
  <ds:schemaRefs>
    <ds:schemaRef ds:uri="http://schemas.microsoft.com/office/2006/metadata/properties"/>
    <ds:schemaRef ds:uri="7a381ce8-1521-4b07-b40a-f719c87bded2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2dc7d3c7-393b-4454-98bb-dfec088bfc1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C79EC8A-4A47-4446-98AA-AB0F01726A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918742-35FE-4116-A2A9-485639EF4A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381ce8-1521-4b07-b40a-f719c87bded2"/>
    <ds:schemaRef ds:uri="2dc7d3c7-393b-4454-98bb-dfec088bfc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Stork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Josina Berendse</dc:creator>
  <cp:keywords/>
  <dc:description/>
  <cp:lastModifiedBy>Josina Berendse</cp:lastModifiedBy>
  <cp:revision>4</cp:revision>
  <cp:lastPrinted>2024-09-02T08:28:00Z</cp:lastPrinted>
  <dcterms:created xsi:type="dcterms:W3CDTF">2024-09-03T09:34:00Z</dcterms:created>
  <dcterms:modified xsi:type="dcterms:W3CDTF">2024-09-03T09:36:00Z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0x010100444ED43E5476104CBDAE43CEEC153B41</vt:lpwstr>
  </property>
</Properties>
</file>